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C968" w14:textId="77777777" w:rsidR="005D2B57" w:rsidRPr="00F44D10" w:rsidRDefault="005D2B57" w:rsidP="00F44D10">
      <w:pPr>
        <w:pStyle w:val="Heading10"/>
        <w:keepNext/>
        <w:keepLines/>
        <w:shd w:val="clear" w:color="auto" w:fill="auto"/>
        <w:spacing w:after="280" w:line="240" w:lineRule="auto"/>
        <w:ind w:right="40"/>
        <w:rPr>
          <w:rFonts w:ascii="Times New Roman" w:hAnsi="Times New Roman" w:cs="Times New Roman"/>
          <w:sz w:val="24"/>
          <w:szCs w:val="24"/>
        </w:rPr>
      </w:pPr>
      <w:bookmarkStart w:id="0" w:name="bookmark0"/>
      <w:r w:rsidRPr="00F44D10">
        <w:rPr>
          <w:rFonts w:ascii="Times New Roman" w:hAnsi="Times New Roman" w:cs="Times New Roman"/>
          <w:sz w:val="24"/>
          <w:szCs w:val="24"/>
        </w:rPr>
        <w:t>Pravni i drugi izvori za pripremu kandidata za testiranje te način i</w:t>
      </w:r>
      <w:r w:rsidRPr="00F44D10">
        <w:rPr>
          <w:rFonts w:ascii="Times New Roman" w:hAnsi="Times New Roman" w:cs="Times New Roman"/>
          <w:sz w:val="24"/>
          <w:szCs w:val="24"/>
        </w:rPr>
        <w:br/>
        <w:t>sadržaj testiranja kandidata prijavljenih na</w:t>
      </w:r>
      <w:bookmarkStart w:id="1" w:name="_GoBack"/>
      <w:bookmarkEnd w:id="0"/>
      <w:bookmarkEnd w:id="1"/>
    </w:p>
    <w:p w14:paraId="31386F74" w14:textId="2CAED3DE" w:rsidR="005D2B57" w:rsidRPr="004E43E4" w:rsidRDefault="005D2B57" w:rsidP="00F44D10">
      <w:pPr>
        <w:pStyle w:val="Heading10"/>
        <w:keepNext/>
        <w:keepLines/>
        <w:shd w:val="clear" w:color="auto" w:fill="auto"/>
        <w:spacing w:after="154" w:line="240" w:lineRule="auto"/>
        <w:rPr>
          <w:rFonts w:ascii="Times New Roman" w:hAnsi="Times New Roman" w:cs="Times New Roman"/>
          <w:sz w:val="24"/>
          <w:szCs w:val="24"/>
        </w:rPr>
      </w:pPr>
      <w:bookmarkStart w:id="2" w:name="bookmark1"/>
      <w:r w:rsidRPr="00F44D10">
        <w:rPr>
          <w:rFonts w:ascii="Times New Roman" w:hAnsi="Times New Roman" w:cs="Times New Roman"/>
          <w:sz w:val="24"/>
          <w:szCs w:val="24"/>
        </w:rPr>
        <w:t>JAVNI NATJEČAJ</w:t>
      </w:r>
      <w:bookmarkEnd w:id="2"/>
      <w:r w:rsidRPr="00F44D10">
        <w:rPr>
          <w:rFonts w:ascii="Times New Roman" w:hAnsi="Times New Roman" w:cs="Times New Roman"/>
          <w:sz w:val="24"/>
          <w:szCs w:val="24"/>
        </w:rPr>
        <w:t xml:space="preserve"> ZA PRIJAM U DRŽAVNU SLUŽBU U DRŽAVNI INSPEKTORAT ZA RADNA MJESTA </w:t>
      </w:r>
      <w:r w:rsidR="005F2330">
        <w:rPr>
          <w:rFonts w:ascii="Times New Roman" w:hAnsi="Times New Roman" w:cs="Times New Roman"/>
          <w:sz w:val="24"/>
          <w:szCs w:val="24"/>
        </w:rPr>
        <w:t>VJEŽ</w:t>
      </w:r>
      <w:r w:rsidR="005F2330" w:rsidRPr="004E43E4">
        <w:rPr>
          <w:rFonts w:ascii="Times New Roman" w:hAnsi="Times New Roman" w:cs="Times New Roman"/>
          <w:sz w:val="24"/>
          <w:szCs w:val="24"/>
        </w:rPr>
        <w:t>BENIKA</w:t>
      </w:r>
      <w:r w:rsidRPr="004E43E4">
        <w:rPr>
          <w:rFonts w:ascii="Times New Roman" w:hAnsi="Times New Roman" w:cs="Times New Roman"/>
          <w:sz w:val="24"/>
          <w:szCs w:val="24"/>
        </w:rPr>
        <w:t xml:space="preserve"> </w:t>
      </w:r>
    </w:p>
    <w:p w14:paraId="5D18725B" w14:textId="2D90BC40" w:rsidR="005D2B57" w:rsidRPr="004E43E4" w:rsidRDefault="005D2B57" w:rsidP="00F44D10">
      <w:pPr>
        <w:spacing w:line="240" w:lineRule="auto"/>
        <w:jc w:val="both"/>
        <w:rPr>
          <w:rFonts w:ascii="Times New Roman" w:hAnsi="Times New Roman" w:cs="Times New Roman"/>
          <w:sz w:val="24"/>
          <w:szCs w:val="24"/>
        </w:rPr>
      </w:pPr>
      <w:r w:rsidRPr="004E43E4">
        <w:rPr>
          <w:rFonts w:ascii="Times New Roman" w:hAnsi="Times New Roman" w:cs="Times New Roman"/>
          <w:sz w:val="24"/>
          <w:szCs w:val="24"/>
        </w:rPr>
        <w:t>za prijam u državnu službu u Državni inspektorat na neodređeno vrijeme, objavljen</w:t>
      </w:r>
      <w:r w:rsidRPr="004E43E4">
        <w:rPr>
          <w:rFonts w:ascii="Times New Roman" w:hAnsi="Times New Roman" w:cs="Times New Roman"/>
          <w:sz w:val="24"/>
          <w:szCs w:val="24"/>
        </w:rPr>
        <w:br/>
        <w:t>u „Narodnim novinama</w:t>
      </w:r>
      <w:r w:rsidRPr="00AF319B">
        <w:rPr>
          <w:rFonts w:ascii="Times New Roman" w:hAnsi="Times New Roman" w:cs="Times New Roman"/>
          <w:sz w:val="24"/>
          <w:szCs w:val="24"/>
        </w:rPr>
        <w:t xml:space="preserve">“ br. </w:t>
      </w:r>
      <w:r w:rsidR="00AF319B" w:rsidRPr="00AF319B">
        <w:rPr>
          <w:rFonts w:ascii="Times New Roman" w:hAnsi="Times New Roman" w:cs="Times New Roman"/>
          <w:b/>
          <w:sz w:val="24"/>
          <w:szCs w:val="24"/>
        </w:rPr>
        <w:t>77/24</w:t>
      </w:r>
      <w:r w:rsidRPr="00AF319B">
        <w:rPr>
          <w:rFonts w:ascii="Times New Roman" w:hAnsi="Times New Roman" w:cs="Times New Roman"/>
          <w:b/>
          <w:sz w:val="24"/>
          <w:szCs w:val="24"/>
        </w:rPr>
        <w:t xml:space="preserve"> od </w:t>
      </w:r>
      <w:r w:rsidR="004E43E4" w:rsidRPr="00AF319B">
        <w:rPr>
          <w:rFonts w:ascii="Times New Roman" w:hAnsi="Times New Roman" w:cs="Times New Roman"/>
          <w:b/>
          <w:sz w:val="24"/>
          <w:szCs w:val="24"/>
        </w:rPr>
        <w:t>2</w:t>
      </w:r>
      <w:r w:rsidR="00AF319B" w:rsidRPr="00AF319B">
        <w:rPr>
          <w:rFonts w:ascii="Times New Roman" w:hAnsi="Times New Roman" w:cs="Times New Roman"/>
          <w:b/>
          <w:sz w:val="24"/>
          <w:szCs w:val="24"/>
        </w:rPr>
        <w:t>8</w:t>
      </w:r>
      <w:r w:rsidRPr="00AF319B">
        <w:rPr>
          <w:rFonts w:ascii="Times New Roman" w:hAnsi="Times New Roman" w:cs="Times New Roman"/>
          <w:b/>
          <w:sz w:val="24"/>
          <w:szCs w:val="24"/>
        </w:rPr>
        <w:t xml:space="preserve">. </w:t>
      </w:r>
      <w:r w:rsidR="00AF319B" w:rsidRPr="00AF319B">
        <w:rPr>
          <w:rFonts w:ascii="Times New Roman" w:hAnsi="Times New Roman" w:cs="Times New Roman"/>
          <w:b/>
          <w:sz w:val="24"/>
          <w:szCs w:val="24"/>
        </w:rPr>
        <w:t>lipnja</w:t>
      </w:r>
      <w:r w:rsidRPr="00AF319B">
        <w:rPr>
          <w:rFonts w:ascii="Times New Roman" w:hAnsi="Times New Roman" w:cs="Times New Roman"/>
          <w:b/>
          <w:sz w:val="24"/>
          <w:szCs w:val="24"/>
        </w:rPr>
        <w:t xml:space="preserve"> 202</w:t>
      </w:r>
      <w:r w:rsidR="00AF319B" w:rsidRPr="00AF319B">
        <w:rPr>
          <w:rFonts w:ascii="Times New Roman" w:hAnsi="Times New Roman" w:cs="Times New Roman"/>
          <w:b/>
          <w:sz w:val="24"/>
          <w:szCs w:val="24"/>
        </w:rPr>
        <w:t>4</w:t>
      </w:r>
      <w:r w:rsidRPr="00AF319B">
        <w:rPr>
          <w:rFonts w:ascii="Times New Roman" w:hAnsi="Times New Roman" w:cs="Times New Roman"/>
          <w:b/>
          <w:sz w:val="24"/>
          <w:szCs w:val="24"/>
        </w:rPr>
        <w:t>. godine</w:t>
      </w:r>
      <w:r w:rsidRPr="00AF319B">
        <w:rPr>
          <w:rFonts w:ascii="Times New Roman" w:hAnsi="Times New Roman" w:cs="Times New Roman"/>
          <w:sz w:val="24"/>
          <w:szCs w:val="24"/>
        </w:rPr>
        <w:t>.</w:t>
      </w:r>
    </w:p>
    <w:p w14:paraId="0DE7F643" w14:textId="77777777" w:rsidR="005D2B57" w:rsidRPr="00F44D10" w:rsidRDefault="005D2B57" w:rsidP="00F44D10">
      <w:pPr>
        <w:spacing w:line="240" w:lineRule="auto"/>
        <w:jc w:val="both"/>
        <w:rPr>
          <w:rFonts w:ascii="Times New Roman" w:hAnsi="Times New Roman" w:cs="Times New Roman"/>
          <w:sz w:val="24"/>
          <w:szCs w:val="24"/>
        </w:rPr>
      </w:pPr>
      <w:r w:rsidRPr="00F44D10">
        <w:rPr>
          <w:rFonts w:ascii="Times New Roman" w:hAnsi="Times New Roman" w:cs="Times New Roman"/>
          <w:sz w:val="24"/>
          <w:szCs w:val="24"/>
        </w:rPr>
        <w:t>U skladu s Uredbom o raspisivanju i provedbi javnog natječaja i internog oglasa u</w:t>
      </w:r>
      <w:r w:rsidRPr="00F44D10">
        <w:rPr>
          <w:rFonts w:ascii="Times New Roman" w:hAnsi="Times New Roman" w:cs="Times New Roman"/>
          <w:sz w:val="24"/>
          <w:szCs w:val="24"/>
        </w:rPr>
        <w:br/>
        <w:t xml:space="preserve">državnoj službi („Narodne novine“ br. 78/17 i 89/19) provjera znanja, sposobnosti i vještina kandidata te rezultata u dosadašnjem radu utvrđuje se putem testiranja i razgovora (intervjua) Komisije za provedbu javnog natječaja (Komisije) s kandidatima. </w:t>
      </w:r>
    </w:p>
    <w:p w14:paraId="16DF1CB8" w14:textId="77777777" w:rsidR="005D2B57" w:rsidRPr="00F44D10" w:rsidRDefault="005D2B57" w:rsidP="00F44D10">
      <w:pPr>
        <w:spacing w:line="240" w:lineRule="auto"/>
        <w:jc w:val="both"/>
        <w:rPr>
          <w:rFonts w:ascii="Times New Roman" w:hAnsi="Times New Roman" w:cs="Times New Roman"/>
          <w:sz w:val="24"/>
          <w:szCs w:val="24"/>
        </w:rPr>
      </w:pPr>
      <w:r w:rsidRPr="00F44D10">
        <w:rPr>
          <w:rFonts w:ascii="Times New Roman" w:hAnsi="Times New Roman" w:cs="Times New Roman"/>
          <w:sz w:val="24"/>
          <w:szCs w:val="24"/>
        </w:rPr>
        <w:t>Testiranje se sastoji od dvije faze:</w:t>
      </w:r>
    </w:p>
    <w:p w14:paraId="085D710D" w14:textId="06FA08FD" w:rsidR="005D2B57" w:rsidRPr="00F44D10" w:rsidRDefault="00A63FB1" w:rsidP="00F44D10">
      <w:pPr>
        <w:pStyle w:val="Odlomakpopisa"/>
        <w:numPr>
          <w:ilvl w:val="0"/>
          <w:numId w:val="3"/>
        </w:numPr>
        <w:spacing w:after="582" w:line="240" w:lineRule="auto"/>
        <w:jc w:val="both"/>
        <w:rPr>
          <w:rFonts w:ascii="Times New Roman" w:hAnsi="Times New Roman" w:cs="Times New Roman"/>
          <w:sz w:val="24"/>
          <w:szCs w:val="24"/>
        </w:rPr>
      </w:pPr>
      <w:r w:rsidRPr="00A63FB1">
        <w:rPr>
          <w:rFonts w:ascii="Times New Roman" w:hAnsi="Times New Roman" w:cs="Times New Roman"/>
          <w:sz w:val="24"/>
          <w:szCs w:val="24"/>
          <w:u w:val="single"/>
        </w:rPr>
        <w:t>provjere znanja osnova upravnog područja (pisani dio testiranja/prva faza testiranja)</w:t>
      </w:r>
      <w:r w:rsidR="005D2B57" w:rsidRPr="00F44D10">
        <w:rPr>
          <w:rFonts w:ascii="Times New Roman" w:hAnsi="Times New Roman" w:cs="Times New Roman"/>
          <w:sz w:val="24"/>
          <w:szCs w:val="24"/>
        </w:rPr>
        <w:t>.</w:t>
      </w:r>
      <w:r w:rsidR="005D2B57" w:rsidRPr="00F44D10">
        <w:rPr>
          <w:rFonts w:ascii="Times New Roman" w:hAnsi="Times New Roman" w:cs="Times New Roman"/>
          <w:sz w:val="24"/>
          <w:szCs w:val="24"/>
          <w:lang w:bidi="hr-HR"/>
        </w:rPr>
        <w:t xml:space="preserve"> U prvu fazu testiranja</w:t>
      </w:r>
      <w:r w:rsidR="002A7D24" w:rsidRPr="00F44D10">
        <w:rPr>
          <w:rFonts w:ascii="Times New Roman" w:hAnsi="Times New Roman" w:cs="Times New Roman"/>
          <w:sz w:val="24"/>
          <w:szCs w:val="24"/>
          <w:lang w:bidi="hr-HR"/>
        </w:rPr>
        <w:t xml:space="preserve"> </w:t>
      </w:r>
      <w:r w:rsidR="002A7D24" w:rsidRPr="00F44D10">
        <w:rPr>
          <w:rFonts w:ascii="Times New Roman" w:hAnsi="Times New Roman" w:cs="Times New Roman"/>
          <w:sz w:val="24"/>
          <w:szCs w:val="24"/>
        </w:rPr>
        <w:t>(pisani dio testiranja)</w:t>
      </w:r>
      <w:r w:rsidR="005D2B57" w:rsidRPr="00F44D10">
        <w:rPr>
          <w:rFonts w:ascii="Times New Roman" w:hAnsi="Times New Roman" w:cs="Times New Roman"/>
          <w:sz w:val="24"/>
          <w:szCs w:val="24"/>
          <w:lang w:bidi="hr-HR"/>
        </w:rPr>
        <w:t xml:space="preserve"> upućuju se svi kandidati prijavljeni na javni natječaj koji ispunjavaju formalne uvjete iz javnog natječaja, a čije prijave su pravodobne i potpune. Popis kandidata koji mogu pristupiti u prvu fazu testiranja, vrijeme, mjesto te točan raspored testiranja kandidata po grupama bit će objavljen najmanje pet dana prije održavanja testiranja, na stranici </w:t>
      </w:r>
      <w:hyperlink r:id="rId6" w:history="1">
        <w:r w:rsidR="002A7D24" w:rsidRPr="00F44D10">
          <w:rPr>
            <w:rStyle w:val="Hiperveza"/>
            <w:rFonts w:ascii="Times New Roman" w:hAnsi="Times New Roman" w:cs="Times New Roman"/>
            <w:sz w:val="24"/>
            <w:szCs w:val="24"/>
            <w:lang w:bidi="en-US"/>
          </w:rPr>
          <w:t>https://dirh.gov.hr/</w:t>
        </w:r>
      </w:hyperlink>
      <w:r w:rsidR="005D2B57" w:rsidRPr="00F44D10">
        <w:rPr>
          <w:rFonts w:ascii="Times New Roman" w:hAnsi="Times New Roman" w:cs="Times New Roman"/>
          <w:sz w:val="24"/>
          <w:szCs w:val="24"/>
          <w:lang w:bidi="en-US"/>
        </w:rPr>
        <w:t xml:space="preserve">. </w:t>
      </w:r>
    </w:p>
    <w:p w14:paraId="03C6A7AA" w14:textId="77777777" w:rsidR="005D2B57" w:rsidRPr="00F44D10" w:rsidRDefault="005D2B57" w:rsidP="00F44D10">
      <w:pPr>
        <w:pStyle w:val="Odlomakpopisa"/>
        <w:spacing w:after="582" w:line="240" w:lineRule="auto"/>
        <w:jc w:val="both"/>
        <w:rPr>
          <w:rFonts w:ascii="Times New Roman" w:hAnsi="Times New Roman" w:cs="Times New Roman"/>
          <w:sz w:val="24"/>
          <w:szCs w:val="24"/>
        </w:rPr>
      </w:pPr>
    </w:p>
    <w:p w14:paraId="771AD11D" w14:textId="77777777" w:rsidR="005D2B57" w:rsidRPr="00F44D10" w:rsidRDefault="005D2B57" w:rsidP="00F44D10">
      <w:pPr>
        <w:pStyle w:val="Odlomakpopisa"/>
        <w:numPr>
          <w:ilvl w:val="0"/>
          <w:numId w:val="3"/>
        </w:numPr>
        <w:spacing w:after="0" w:line="240" w:lineRule="auto"/>
        <w:jc w:val="both"/>
        <w:rPr>
          <w:rFonts w:ascii="Times New Roman" w:hAnsi="Times New Roman" w:cs="Times New Roman"/>
          <w:sz w:val="24"/>
          <w:szCs w:val="24"/>
        </w:rPr>
      </w:pPr>
      <w:r w:rsidRPr="00F44D10">
        <w:rPr>
          <w:rFonts w:ascii="Times New Roman" w:hAnsi="Times New Roman" w:cs="Times New Roman"/>
          <w:sz w:val="24"/>
          <w:szCs w:val="24"/>
          <w:u w:val="single"/>
          <w:lang w:bidi="hr-HR"/>
        </w:rPr>
        <w:t>provjere znanja stranog jezika i/ili znanja rada na računalu</w:t>
      </w:r>
      <w:r w:rsidRPr="00F44D10">
        <w:rPr>
          <w:rFonts w:ascii="Times New Roman" w:hAnsi="Times New Roman" w:cs="Times New Roman"/>
          <w:sz w:val="24"/>
          <w:szCs w:val="24"/>
          <w:lang w:bidi="hr-HR"/>
        </w:rPr>
        <w:t xml:space="preserve">. </w:t>
      </w:r>
      <w:r w:rsidR="00D7775C" w:rsidRPr="00F44D10">
        <w:rPr>
          <w:rFonts w:ascii="Times New Roman" w:hAnsi="Times New Roman" w:cs="Times New Roman"/>
          <w:color w:val="231F20"/>
          <w:sz w:val="24"/>
          <w:szCs w:val="24"/>
          <w:shd w:val="clear" w:color="auto" w:fill="FFFFFF"/>
        </w:rPr>
        <w:t>U drugu fazu testiranja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r w:rsidRPr="00F44D10">
        <w:rPr>
          <w:rFonts w:ascii="Times New Roman" w:hAnsi="Times New Roman" w:cs="Times New Roman"/>
          <w:sz w:val="24"/>
          <w:szCs w:val="24"/>
          <w:lang w:bidi="hr-HR"/>
        </w:rPr>
        <w:t xml:space="preserve"> Popis kandidata koji mogu pristupiti u drugu fazu testiranja, vrijeme i mjesto održavanja testiranja bit će objavljen naknadno, na stranici </w:t>
      </w:r>
      <w:hyperlink r:id="rId7" w:history="1">
        <w:r w:rsidR="00076386" w:rsidRPr="00F44D10">
          <w:rPr>
            <w:rStyle w:val="Hiperveza"/>
            <w:rFonts w:ascii="Times New Roman" w:hAnsi="Times New Roman" w:cs="Times New Roman"/>
            <w:sz w:val="24"/>
            <w:szCs w:val="24"/>
            <w:lang w:bidi="en-US"/>
          </w:rPr>
          <w:t>https://dirh.gov.hr/</w:t>
        </w:r>
      </w:hyperlink>
      <w:r w:rsidR="00076386" w:rsidRPr="00F44D10">
        <w:rPr>
          <w:rStyle w:val="Hiperveza"/>
          <w:rFonts w:ascii="Times New Roman" w:hAnsi="Times New Roman" w:cs="Times New Roman"/>
          <w:sz w:val="24"/>
          <w:szCs w:val="24"/>
          <w:u w:val="none"/>
          <w:lang w:bidi="en-US"/>
        </w:rPr>
        <w:t>.</w:t>
      </w:r>
      <w:r w:rsidRPr="00F44D10">
        <w:rPr>
          <w:rFonts w:ascii="Times New Roman" w:hAnsi="Times New Roman" w:cs="Times New Roman"/>
          <w:sz w:val="24"/>
          <w:szCs w:val="24"/>
          <w:lang w:bidi="en-US"/>
        </w:rPr>
        <w:t xml:space="preserve">  </w:t>
      </w:r>
    </w:p>
    <w:p w14:paraId="5AD533C1" w14:textId="77777777" w:rsidR="00076386" w:rsidRPr="00F44D10" w:rsidRDefault="00076386" w:rsidP="00F44D10">
      <w:pPr>
        <w:spacing w:after="0" w:line="240" w:lineRule="auto"/>
        <w:jc w:val="both"/>
        <w:rPr>
          <w:rFonts w:ascii="Times New Roman" w:hAnsi="Times New Roman" w:cs="Times New Roman"/>
          <w:b/>
          <w:sz w:val="24"/>
          <w:szCs w:val="24"/>
          <w:u w:val="single"/>
        </w:rPr>
      </w:pPr>
    </w:p>
    <w:p w14:paraId="402F5472" w14:textId="3FA2C9A8" w:rsidR="002A7D24" w:rsidRPr="00F44D10" w:rsidRDefault="002A7D24" w:rsidP="00F44D10">
      <w:pPr>
        <w:spacing w:after="0" w:line="240" w:lineRule="auto"/>
        <w:jc w:val="both"/>
        <w:rPr>
          <w:rFonts w:ascii="Times New Roman" w:hAnsi="Times New Roman" w:cs="Times New Roman"/>
          <w:sz w:val="24"/>
          <w:szCs w:val="24"/>
        </w:rPr>
      </w:pPr>
      <w:r w:rsidRPr="00F44D10">
        <w:rPr>
          <w:rFonts w:ascii="Times New Roman" w:hAnsi="Times New Roman" w:cs="Times New Roman"/>
          <w:b/>
          <w:sz w:val="24"/>
          <w:szCs w:val="24"/>
          <w:u w:val="single"/>
        </w:rPr>
        <w:t>NAPOMENA</w:t>
      </w:r>
      <w:r w:rsidRPr="00F44D10">
        <w:rPr>
          <w:rFonts w:ascii="Times New Roman" w:hAnsi="Times New Roman" w:cs="Times New Roman"/>
          <w:b/>
          <w:sz w:val="24"/>
          <w:szCs w:val="24"/>
        </w:rPr>
        <w:t>:</w:t>
      </w:r>
      <w:r w:rsidR="00076386" w:rsidRPr="00F44D10">
        <w:rPr>
          <w:rFonts w:ascii="Times New Roman" w:hAnsi="Times New Roman" w:cs="Times New Roman"/>
          <w:sz w:val="24"/>
          <w:szCs w:val="24"/>
        </w:rPr>
        <w:t xml:space="preserve"> </w:t>
      </w:r>
      <w:r w:rsidR="00127A36">
        <w:rPr>
          <w:rFonts w:ascii="Times New Roman" w:hAnsi="Times New Roman" w:cs="Times New Roman"/>
          <w:sz w:val="24"/>
          <w:szCs w:val="24"/>
        </w:rPr>
        <w:t>p</w:t>
      </w:r>
      <w:r w:rsidR="00076386" w:rsidRPr="00F44D10">
        <w:rPr>
          <w:rFonts w:ascii="Times New Roman" w:hAnsi="Times New Roman" w:cs="Times New Roman"/>
          <w:sz w:val="24"/>
          <w:szCs w:val="24"/>
        </w:rPr>
        <w:t>rovjera znanja stranog jezika i znanja rada na računalu provodi se za radn</w:t>
      </w:r>
      <w:r w:rsidR="00127A36">
        <w:rPr>
          <w:rFonts w:ascii="Times New Roman" w:hAnsi="Times New Roman" w:cs="Times New Roman"/>
          <w:sz w:val="24"/>
          <w:szCs w:val="24"/>
        </w:rPr>
        <w:t>o</w:t>
      </w:r>
      <w:r w:rsidR="00076386" w:rsidRPr="00F44D10">
        <w:rPr>
          <w:rFonts w:ascii="Times New Roman" w:hAnsi="Times New Roman" w:cs="Times New Roman"/>
          <w:sz w:val="24"/>
          <w:szCs w:val="24"/>
        </w:rPr>
        <w:t xml:space="preserve"> mjest</w:t>
      </w:r>
      <w:r w:rsidR="004E5564">
        <w:rPr>
          <w:rFonts w:ascii="Times New Roman" w:hAnsi="Times New Roman" w:cs="Times New Roman"/>
          <w:sz w:val="24"/>
          <w:szCs w:val="24"/>
        </w:rPr>
        <w:t>o</w:t>
      </w:r>
      <w:r w:rsidR="00076386" w:rsidRPr="00F44D10">
        <w:rPr>
          <w:rFonts w:ascii="Times New Roman" w:hAnsi="Times New Roman" w:cs="Times New Roman"/>
          <w:sz w:val="24"/>
          <w:szCs w:val="24"/>
        </w:rPr>
        <w:t xml:space="preserve"> pod rednim broje</w:t>
      </w:r>
      <w:r w:rsidR="00127A36">
        <w:rPr>
          <w:rFonts w:ascii="Times New Roman" w:hAnsi="Times New Roman" w:cs="Times New Roman"/>
          <w:sz w:val="24"/>
          <w:szCs w:val="24"/>
        </w:rPr>
        <w:t>m</w:t>
      </w:r>
      <w:r w:rsidR="00076386" w:rsidRPr="00F44D10">
        <w:rPr>
          <w:rFonts w:ascii="Times New Roman" w:hAnsi="Times New Roman" w:cs="Times New Roman"/>
          <w:sz w:val="24"/>
          <w:szCs w:val="24"/>
        </w:rPr>
        <w:t xml:space="preserve"> </w:t>
      </w:r>
      <w:r w:rsidR="00127A36">
        <w:rPr>
          <w:rFonts w:ascii="Times New Roman" w:hAnsi="Times New Roman" w:cs="Times New Roman"/>
          <w:sz w:val="24"/>
          <w:szCs w:val="24"/>
        </w:rPr>
        <w:t>669</w:t>
      </w:r>
      <w:r w:rsidR="00F90CE8" w:rsidRPr="00F44D10">
        <w:rPr>
          <w:rFonts w:ascii="Times New Roman" w:hAnsi="Times New Roman" w:cs="Times New Roman"/>
          <w:sz w:val="24"/>
          <w:szCs w:val="24"/>
        </w:rPr>
        <w:t xml:space="preserve">. Provjera znanja rada na računalu provodi se za radna mjesta pod rednim brojevima: </w:t>
      </w:r>
      <w:r w:rsidR="00127A36">
        <w:rPr>
          <w:rFonts w:ascii="Times New Roman" w:hAnsi="Times New Roman" w:cs="Times New Roman"/>
          <w:sz w:val="24"/>
          <w:szCs w:val="24"/>
        </w:rPr>
        <w:t>252., 399., 468., 497., 571., 573., 592., 675., 682., 709., 807., 833., 836., 846., 891., 956. i 959.</w:t>
      </w:r>
    </w:p>
    <w:p w14:paraId="72C77161" w14:textId="77777777" w:rsidR="005D2B57" w:rsidRPr="00F44D10" w:rsidRDefault="005D2B57" w:rsidP="00F44D10">
      <w:pPr>
        <w:spacing w:after="0" w:line="240" w:lineRule="auto"/>
        <w:jc w:val="both"/>
        <w:rPr>
          <w:rFonts w:ascii="Times New Roman" w:hAnsi="Times New Roman" w:cs="Times New Roman"/>
          <w:sz w:val="24"/>
          <w:szCs w:val="24"/>
        </w:rPr>
      </w:pPr>
    </w:p>
    <w:p w14:paraId="68557984" w14:textId="77777777" w:rsidR="005D2B57" w:rsidRPr="00F44D10" w:rsidRDefault="005D2B57" w:rsidP="00F44D10">
      <w:pPr>
        <w:spacing w:after="0" w:line="240" w:lineRule="auto"/>
        <w:jc w:val="both"/>
        <w:rPr>
          <w:rFonts w:ascii="Times New Roman" w:hAnsi="Times New Roman" w:cs="Times New Roman"/>
          <w:sz w:val="24"/>
          <w:szCs w:val="24"/>
          <w:lang w:val="en-US" w:bidi="en-US"/>
        </w:rPr>
      </w:pPr>
      <w:r w:rsidRPr="00F44D10">
        <w:rPr>
          <w:rFonts w:ascii="Times New Roman" w:hAnsi="Times New Roman" w:cs="Times New Roman"/>
          <w:sz w:val="24"/>
          <w:szCs w:val="24"/>
        </w:rPr>
        <w:t>Testiranju mogu pristupiti samo oni kandidati prijavljeni na javni natječaj koji</w:t>
      </w:r>
      <w:r w:rsidRPr="00F44D10">
        <w:rPr>
          <w:rFonts w:ascii="Times New Roman" w:hAnsi="Times New Roman" w:cs="Times New Roman"/>
          <w:sz w:val="24"/>
          <w:szCs w:val="24"/>
        </w:rPr>
        <w:br/>
        <w:t>ispunjavaju formalne uvjete iz javnog natječaja</w:t>
      </w:r>
      <w:r w:rsidR="008F35D7" w:rsidRPr="00F44D10">
        <w:rPr>
          <w:rFonts w:ascii="Times New Roman" w:hAnsi="Times New Roman" w:cs="Times New Roman"/>
          <w:sz w:val="24"/>
          <w:szCs w:val="24"/>
        </w:rPr>
        <w:t>,</w:t>
      </w:r>
      <w:r w:rsidRPr="00F44D10">
        <w:rPr>
          <w:rFonts w:ascii="Times New Roman" w:hAnsi="Times New Roman" w:cs="Times New Roman"/>
          <w:sz w:val="24"/>
          <w:szCs w:val="24"/>
        </w:rPr>
        <w:t xml:space="preserve"> a čije prijave su pravodobne i</w:t>
      </w:r>
      <w:r w:rsidRPr="00F44D10">
        <w:rPr>
          <w:rFonts w:ascii="Times New Roman" w:hAnsi="Times New Roman" w:cs="Times New Roman"/>
          <w:sz w:val="24"/>
          <w:szCs w:val="24"/>
        </w:rPr>
        <w:br/>
        <w:t>potpune. Popis kandidata koji mogu pristupiti u prvu fazu</w:t>
      </w:r>
      <w:r w:rsidR="008F35D7" w:rsidRPr="00F44D10">
        <w:rPr>
          <w:rFonts w:ascii="Times New Roman" w:hAnsi="Times New Roman" w:cs="Times New Roman"/>
          <w:sz w:val="24"/>
          <w:szCs w:val="24"/>
        </w:rPr>
        <w:t xml:space="preserve">, </w:t>
      </w:r>
      <w:r w:rsidRPr="00F44D10">
        <w:rPr>
          <w:rFonts w:ascii="Times New Roman" w:hAnsi="Times New Roman" w:cs="Times New Roman"/>
          <w:sz w:val="24"/>
          <w:szCs w:val="24"/>
        </w:rPr>
        <w:t>odnosno drugu fazu</w:t>
      </w:r>
      <w:r w:rsidRPr="00F44D10">
        <w:rPr>
          <w:rFonts w:ascii="Times New Roman" w:hAnsi="Times New Roman" w:cs="Times New Roman"/>
          <w:sz w:val="24"/>
          <w:szCs w:val="24"/>
        </w:rPr>
        <w:br/>
        <w:t>testiranja, vrijeme, mjesto te točan raspored testiranja kandidata po grupama bit</w:t>
      </w:r>
      <w:r w:rsidR="008F35D7" w:rsidRPr="00F44D10">
        <w:rPr>
          <w:rFonts w:ascii="Times New Roman" w:hAnsi="Times New Roman" w:cs="Times New Roman"/>
          <w:sz w:val="24"/>
          <w:szCs w:val="24"/>
        </w:rPr>
        <w:t>i</w:t>
      </w:r>
      <w:r w:rsidRPr="00F44D10">
        <w:rPr>
          <w:rFonts w:ascii="Times New Roman" w:hAnsi="Times New Roman" w:cs="Times New Roman"/>
          <w:sz w:val="24"/>
          <w:szCs w:val="24"/>
        </w:rPr>
        <w:t xml:space="preserve"> će</w:t>
      </w:r>
      <w:r w:rsidRPr="00F44D10">
        <w:rPr>
          <w:rFonts w:ascii="Times New Roman" w:hAnsi="Times New Roman" w:cs="Times New Roman"/>
          <w:sz w:val="24"/>
          <w:szCs w:val="24"/>
        </w:rPr>
        <w:br/>
        <w:t xml:space="preserve">objavljen naknadno, na stranici </w:t>
      </w:r>
      <w:hyperlink r:id="rId8" w:history="1">
        <w:r w:rsidR="00F90CE8" w:rsidRPr="00F44D10">
          <w:rPr>
            <w:rStyle w:val="Hiperveza"/>
            <w:rFonts w:ascii="Times New Roman" w:hAnsi="Times New Roman" w:cs="Times New Roman"/>
            <w:sz w:val="24"/>
            <w:szCs w:val="24"/>
            <w:lang w:bidi="en-US"/>
          </w:rPr>
          <w:t>https://dirh.gov.hr/</w:t>
        </w:r>
      </w:hyperlink>
      <w:r w:rsidRPr="00F44D10">
        <w:rPr>
          <w:rFonts w:ascii="Times New Roman" w:hAnsi="Times New Roman" w:cs="Times New Roman"/>
          <w:sz w:val="24"/>
          <w:szCs w:val="24"/>
          <w:lang w:val="en-US" w:bidi="en-US"/>
        </w:rPr>
        <w:t xml:space="preserve">.   </w:t>
      </w:r>
    </w:p>
    <w:p w14:paraId="3223B0B8" w14:textId="77777777" w:rsidR="005D2B57" w:rsidRPr="00F44D10" w:rsidRDefault="005D2B57" w:rsidP="00F44D10">
      <w:pPr>
        <w:spacing w:after="0" w:line="240" w:lineRule="auto"/>
        <w:jc w:val="both"/>
        <w:rPr>
          <w:rFonts w:ascii="Times New Roman" w:hAnsi="Times New Roman" w:cs="Times New Roman"/>
          <w:sz w:val="24"/>
          <w:szCs w:val="24"/>
          <w:lang w:val="en-US" w:bidi="en-US"/>
        </w:rPr>
      </w:pPr>
    </w:p>
    <w:p w14:paraId="1E3F4EAC" w14:textId="77777777" w:rsidR="005D2B57" w:rsidRPr="00F44D10" w:rsidRDefault="005D2B57" w:rsidP="00F44D10">
      <w:pPr>
        <w:spacing w:after="0" w:line="240" w:lineRule="auto"/>
        <w:jc w:val="both"/>
        <w:rPr>
          <w:rFonts w:ascii="Times New Roman" w:hAnsi="Times New Roman" w:cs="Times New Roman"/>
          <w:b/>
          <w:bCs/>
          <w:sz w:val="24"/>
          <w:szCs w:val="24"/>
          <w:lang w:bidi="hr-HR"/>
        </w:rPr>
      </w:pPr>
      <w:r w:rsidRPr="00F44D10">
        <w:rPr>
          <w:rFonts w:ascii="Times New Roman" w:hAnsi="Times New Roman" w:cs="Times New Roman"/>
          <w:b/>
          <w:bCs/>
          <w:sz w:val="24"/>
          <w:szCs w:val="24"/>
          <w:u w:val="single"/>
          <w:lang w:bidi="hr-HR"/>
        </w:rPr>
        <w:t>Kandidat koji nije pristupio testiranju više se ne smatra kandidatom u</w:t>
      </w:r>
      <w:r w:rsidRPr="00F44D10">
        <w:rPr>
          <w:rFonts w:ascii="Times New Roman" w:hAnsi="Times New Roman" w:cs="Times New Roman"/>
          <w:b/>
          <w:bCs/>
          <w:sz w:val="24"/>
          <w:szCs w:val="24"/>
          <w:u w:val="single"/>
          <w:lang w:bidi="hr-HR"/>
        </w:rPr>
        <w:br/>
        <w:t>postupku</w:t>
      </w:r>
      <w:r w:rsidRPr="00F44D10">
        <w:rPr>
          <w:rFonts w:ascii="Times New Roman" w:hAnsi="Times New Roman" w:cs="Times New Roman"/>
          <w:b/>
          <w:bCs/>
          <w:sz w:val="24"/>
          <w:szCs w:val="24"/>
          <w:lang w:bidi="hr-HR"/>
        </w:rPr>
        <w:t>.</w:t>
      </w:r>
    </w:p>
    <w:p w14:paraId="7DB9EF6D" w14:textId="77777777" w:rsidR="005D2B57" w:rsidRPr="00F44D10" w:rsidRDefault="005D2B57" w:rsidP="00F44D10">
      <w:pPr>
        <w:spacing w:after="0" w:line="240" w:lineRule="auto"/>
        <w:jc w:val="both"/>
        <w:rPr>
          <w:rFonts w:ascii="Times New Roman" w:eastAsia="Times New Roman" w:hAnsi="Times New Roman" w:cs="Times New Roman"/>
          <w:sz w:val="24"/>
          <w:szCs w:val="24"/>
        </w:rPr>
      </w:pPr>
    </w:p>
    <w:p w14:paraId="61232BB8" w14:textId="77777777" w:rsidR="005D2B57" w:rsidRPr="00F44D10" w:rsidRDefault="005D2B57" w:rsidP="00F44D10">
      <w:pPr>
        <w:tabs>
          <w:tab w:val="left" w:pos="709"/>
        </w:tabs>
        <w:spacing w:after="0" w:line="240" w:lineRule="auto"/>
        <w:jc w:val="both"/>
        <w:rPr>
          <w:rFonts w:ascii="Times New Roman" w:eastAsia="Times New Roman" w:hAnsi="Times New Roman" w:cs="Times New Roman"/>
          <w:sz w:val="24"/>
          <w:szCs w:val="24"/>
        </w:rPr>
      </w:pPr>
      <w:r w:rsidRPr="00F44D10">
        <w:rPr>
          <w:rFonts w:ascii="Times New Roman" w:eastAsia="Times New Roman" w:hAnsi="Times New Roman" w:cs="Times New Roman"/>
          <w:sz w:val="24"/>
          <w:szCs w:val="24"/>
        </w:rPr>
        <w:t xml:space="preserve">Strani jezik se testira za znanje razine </w:t>
      </w:r>
      <w:r w:rsidR="006059E2" w:rsidRPr="00F44D10">
        <w:rPr>
          <w:rFonts w:ascii="Times New Roman" w:eastAsia="Times New Roman" w:hAnsi="Times New Roman" w:cs="Times New Roman"/>
          <w:sz w:val="24"/>
          <w:szCs w:val="24"/>
        </w:rPr>
        <w:t>A2</w:t>
      </w:r>
      <w:r w:rsidRPr="00F44D10">
        <w:rPr>
          <w:rFonts w:ascii="Times New Roman" w:eastAsia="Times New Roman" w:hAnsi="Times New Roman" w:cs="Times New Roman"/>
          <w:sz w:val="24"/>
          <w:szCs w:val="24"/>
        </w:rPr>
        <w:t xml:space="preserve"> po Zajedničkom europskom referentnom okviru za jezike.</w:t>
      </w:r>
    </w:p>
    <w:p w14:paraId="1D512D41" w14:textId="77777777" w:rsidR="006059E2" w:rsidRPr="00F44D10" w:rsidRDefault="006059E2" w:rsidP="00F44D10">
      <w:pPr>
        <w:tabs>
          <w:tab w:val="left" w:pos="709"/>
        </w:tabs>
        <w:spacing w:after="0" w:line="240" w:lineRule="auto"/>
        <w:jc w:val="both"/>
        <w:rPr>
          <w:rFonts w:ascii="Times New Roman" w:eastAsia="Times New Roman" w:hAnsi="Times New Roman" w:cs="Times New Roman"/>
          <w:sz w:val="24"/>
          <w:szCs w:val="24"/>
        </w:rPr>
      </w:pPr>
    </w:p>
    <w:p w14:paraId="4E41D04F" w14:textId="77777777" w:rsidR="001C2FA5" w:rsidRPr="00F44D10" w:rsidRDefault="005D2B57" w:rsidP="00F44D10">
      <w:pPr>
        <w:tabs>
          <w:tab w:val="left" w:pos="709"/>
        </w:tabs>
        <w:spacing w:after="0" w:line="240" w:lineRule="auto"/>
        <w:jc w:val="both"/>
        <w:rPr>
          <w:rFonts w:ascii="Times New Roman" w:eastAsia="Times New Roman" w:hAnsi="Times New Roman" w:cs="Times New Roman"/>
          <w:sz w:val="24"/>
          <w:szCs w:val="24"/>
        </w:rPr>
      </w:pPr>
      <w:r w:rsidRPr="00F44D10">
        <w:rPr>
          <w:rFonts w:ascii="Times New Roman" w:eastAsia="Times New Roman" w:hAnsi="Times New Roman" w:cs="Times New Roman"/>
          <w:sz w:val="24"/>
          <w:szCs w:val="24"/>
        </w:rPr>
        <w:t>Izvori za pripremanje kandidata za testiranje znanja rada na računalu su:</w:t>
      </w:r>
    </w:p>
    <w:p w14:paraId="4DE13B4B" w14:textId="77777777" w:rsidR="001C2FA5" w:rsidRPr="00F44D10" w:rsidRDefault="001C2FA5" w:rsidP="00F44D10">
      <w:pPr>
        <w:numPr>
          <w:ilvl w:val="0"/>
          <w:numId w:val="4"/>
        </w:numPr>
        <w:tabs>
          <w:tab w:val="left" w:pos="709"/>
        </w:tabs>
        <w:spacing w:after="0" w:line="240" w:lineRule="auto"/>
        <w:jc w:val="both"/>
        <w:rPr>
          <w:rFonts w:ascii="Times New Roman" w:eastAsia="Times New Roman" w:hAnsi="Times New Roman" w:cs="Times New Roman"/>
          <w:sz w:val="24"/>
          <w:szCs w:val="24"/>
        </w:rPr>
      </w:pPr>
      <w:r w:rsidRPr="00F44D10">
        <w:rPr>
          <w:rFonts w:ascii="Times New Roman" w:eastAsia="Times New Roman" w:hAnsi="Times New Roman" w:cs="Times New Roman"/>
          <w:sz w:val="24"/>
          <w:szCs w:val="24"/>
        </w:rPr>
        <w:t>priručnici za operativni sustav Windows i Windows uredski paket za obradu teksta i tablične proračune</w:t>
      </w:r>
    </w:p>
    <w:p w14:paraId="54AC88DB" w14:textId="77777777" w:rsidR="005D2B57" w:rsidRPr="00F44D10" w:rsidRDefault="005D2B57" w:rsidP="00F44D10">
      <w:pPr>
        <w:spacing w:after="0" w:line="240" w:lineRule="auto"/>
        <w:jc w:val="both"/>
        <w:rPr>
          <w:rFonts w:ascii="Times New Roman" w:hAnsi="Times New Roman" w:cs="Times New Roman"/>
          <w:b/>
          <w:bCs/>
          <w:sz w:val="24"/>
          <w:szCs w:val="24"/>
          <w:lang w:bidi="hr-HR"/>
        </w:rPr>
      </w:pPr>
    </w:p>
    <w:p w14:paraId="7A0B26E0" w14:textId="77777777" w:rsidR="005D2B57" w:rsidRPr="00F44D10" w:rsidRDefault="005D2B57" w:rsidP="00F44D10">
      <w:pPr>
        <w:spacing w:after="0" w:line="240" w:lineRule="auto"/>
        <w:jc w:val="both"/>
        <w:rPr>
          <w:rFonts w:ascii="Times New Roman" w:hAnsi="Times New Roman" w:cs="Times New Roman"/>
          <w:sz w:val="24"/>
          <w:szCs w:val="24"/>
        </w:rPr>
      </w:pPr>
      <w:r w:rsidRPr="00F44D10">
        <w:rPr>
          <w:rFonts w:ascii="Times New Roman" w:hAnsi="Times New Roman" w:cs="Times New Roman"/>
          <w:sz w:val="24"/>
          <w:szCs w:val="24"/>
        </w:rPr>
        <w:lastRenderedPageBreak/>
        <w:t>Izvori za pripremanje kandidata za testiranje znanja pravnih propisa Republike</w:t>
      </w:r>
      <w:r w:rsidRPr="00F44D10">
        <w:rPr>
          <w:rFonts w:ascii="Times New Roman" w:hAnsi="Times New Roman" w:cs="Times New Roman"/>
          <w:sz w:val="24"/>
          <w:szCs w:val="24"/>
        </w:rPr>
        <w:br/>
        <w:t>Hrvatske bitnih za obavljanje poslova radnog mjesta za koje se kandidat prijavio su:</w:t>
      </w:r>
    </w:p>
    <w:p w14:paraId="18DF601B" w14:textId="77777777" w:rsidR="00E22FA7" w:rsidRPr="00F44D10" w:rsidRDefault="00DF155D" w:rsidP="00F44D10">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F44D10">
        <w:rPr>
          <w:rFonts w:ascii="Times New Roman" w:eastAsia="Times New Roman" w:hAnsi="Times New Roman" w:cs="Times New Roman"/>
          <w:sz w:val="24"/>
          <w:szCs w:val="24"/>
          <w:u w:val="single"/>
          <w:lang w:eastAsia="hr-HR"/>
        </w:rPr>
        <w:t>SREDIŠNJI URED</w:t>
      </w:r>
    </w:p>
    <w:p w14:paraId="0BD6AE5C" w14:textId="72D691C9" w:rsidR="0036673F" w:rsidRDefault="00127A36" w:rsidP="00A63FB1">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u w:val="single"/>
        </w:rPr>
        <w:t>Sektor inspekcije rada; Služba za nadzor radnih odnosa</w:t>
      </w:r>
    </w:p>
    <w:p w14:paraId="7C359601" w14:textId="23E2B2E9" w:rsidR="00311D20" w:rsidRDefault="00127A36"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252. Inspektor rada - vježbenik</w:t>
      </w:r>
    </w:p>
    <w:p w14:paraId="2B18DF70" w14:textId="66CD67B0" w:rsidR="00127A36" w:rsidRPr="00127A36" w:rsidRDefault="00127A36" w:rsidP="00993540">
      <w:pPr>
        <w:pStyle w:val="Odlomakpopisa"/>
        <w:numPr>
          <w:ilvl w:val="0"/>
          <w:numId w:val="9"/>
        </w:numPr>
        <w:spacing w:line="240" w:lineRule="auto"/>
        <w:ind w:left="284" w:hanging="284"/>
        <w:jc w:val="both"/>
        <w:rPr>
          <w:rFonts w:ascii="Times New Roman" w:hAnsi="Times New Roman" w:cs="Times New Roman"/>
          <w:sz w:val="24"/>
          <w:szCs w:val="24"/>
        </w:rPr>
      </w:pPr>
      <w:r w:rsidRPr="00127A36">
        <w:rPr>
          <w:rFonts w:ascii="Times New Roman" w:hAnsi="Times New Roman" w:cs="Times New Roman"/>
          <w:sz w:val="24"/>
          <w:szCs w:val="24"/>
        </w:rPr>
        <w:t>Zakon o Državnom inspektoratu (NN, 115/18, 117/21, 67/23</w:t>
      </w:r>
      <w:r w:rsidR="002949CA" w:rsidRPr="002949CA">
        <w:rPr>
          <w:rFonts w:ascii="Times New Roman" w:hAnsi="Times New Roman" w:cs="Times New Roman"/>
          <w:sz w:val="24"/>
          <w:szCs w:val="24"/>
        </w:rPr>
        <w:t>, 155/23</w:t>
      </w:r>
      <w:r w:rsidRPr="00127A36">
        <w:rPr>
          <w:rFonts w:ascii="Times New Roman" w:hAnsi="Times New Roman" w:cs="Times New Roman"/>
          <w:sz w:val="24"/>
          <w:szCs w:val="24"/>
        </w:rPr>
        <w:t>)</w:t>
      </w:r>
    </w:p>
    <w:p w14:paraId="7440963D" w14:textId="77777777" w:rsidR="00127A36" w:rsidRPr="00127A36" w:rsidRDefault="00127A36" w:rsidP="00993540">
      <w:pPr>
        <w:pStyle w:val="Odlomakpopisa"/>
        <w:numPr>
          <w:ilvl w:val="0"/>
          <w:numId w:val="9"/>
        </w:numPr>
        <w:spacing w:line="240" w:lineRule="auto"/>
        <w:ind w:left="284" w:hanging="284"/>
        <w:jc w:val="both"/>
        <w:rPr>
          <w:rFonts w:ascii="Times New Roman" w:hAnsi="Times New Roman" w:cs="Times New Roman"/>
          <w:sz w:val="24"/>
          <w:szCs w:val="24"/>
        </w:rPr>
      </w:pPr>
      <w:r w:rsidRPr="00127A36">
        <w:rPr>
          <w:rFonts w:ascii="Times New Roman" w:hAnsi="Times New Roman" w:cs="Times New Roman"/>
          <w:sz w:val="24"/>
          <w:szCs w:val="24"/>
        </w:rPr>
        <w:t>Zakon o radu (NN, 93/14, 127/17, 98/19, 151/22, 64/23)</w:t>
      </w:r>
    </w:p>
    <w:p w14:paraId="6CD09818" w14:textId="77777777" w:rsidR="00127A36" w:rsidRPr="00127A36" w:rsidRDefault="00127A36" w:rsidP="00993540">
      <w:pPr>
        <w:pStyle w:val="Odlomakpopisa"/>
        <w:numPr>
          <w:ilvl w:val="0"/>
          <w:numId w:val="9"/>
        </w:numPr>
        <w:spacing w:line="240" w:lineRule="auto"/>
        <w:ind w:left="284" w:hanging="284"/>
        <w:jc w:val="both"/>
        <w:rPr>
          <w:rFonts w:ascii="Times New Roman" w:hAnsi="Times New Roman" w:cs="Times New Roman"/>
          <w:sz w:val="24"/>
          <w:szCs w:val="24"/>
        </w:rPr>
      </w:pPr>
      <w:r w:rsidRPr="00127A36">
        <w:rPr>
          <w:rFonts w:ascii="Times New Roman" w:hAnsi="Times New Roman" w:cs="Times New Roman"/>
          <w:sz w:val="24"/>
          <w:szCs w:val="24"/>
        </w:rPr>
        <w:t>Zakon o suzbijanju neprijavljenog rada (NN, 151/22)</w:t>
      </w:r>
    </w:p>
    <w:p w14:paraId="45F1F6E2" w14:textId="77777777" w:rsidR="00127A36" w:rsidRPr="00127A36" w:rsidRDefault="00127A36" w:rsidP="00993540">
      <w:pPr>
        <w:pStyle w:val="Odlomakpopisa"/>
        <w:numPr>
          <w:ilvl w:val="0"/>
          <w:numId w:val="9"/>
        </w:numPr>
        <w:spacing w:line="240" w:lineRule="auto"/>
        <w:ind w:left="284" w:hanging="284"/>
        <w:jc w:val="both"/>
        <w:rPr>
          <w:rFonts w:ascii="Times New Roman" w:hAnsi="Times New Roman" w:cs="Times New Roman"/>
          <w:sz w:val="24"/>
          <w:szCs w:val="24"/>
        </w:rPr>
      </w:pPr>
      <w:r w:rsidRPr="00127A36">
        <w:rPr>
          <w:rFonts w:ascii="Times New Roman" w:hAnsi="Times New Roman" w:cs="Times New Roman"/>
          <w:sz w:val="24"/>
          <w:szCs w:val="24"/>
        </w:rPr>
        <w:t>Zakon o strancima (NN, 133/20, 114/22, 151/22) – čl. 88., 89., 104., 139.-141., 239.-242., 247. i 250.</w:t>
      </w:r>
    </w:p>
    <w:p w14:paraId="400B8237" w14:textId="407D937A" w:rsidR="00DA349C" w:rsidRPr="006A7D86" w:rsidRDefault="00127A36" w:rsidP="00993540">
      <w:pPr>
        <w:pStyle w:val="Odlomakpopisa"/>
        <w:numPr>
          <w:ilvl w:val="0"/>
          <w:numId w:val="9"/>
        </w:numPr>
        <w:spacing w:line="240" w:lineRule="auto"/>
        <w:ind w:left="284" w:hanging="284"/>
        <w:jc w:val="both"/>
        <w:rPr>
          <w:rFonts w:ascii="Times New Roman" w:hAnsi="Times New Roman" w:cs="Times New Roman"/>
          <w:sz w:val="24"/>
          <w:szCs w:val="24"/>
        </w:rPr>
      </w:pPr>
      <w:r w:rsidRPr="00127A36">
        <w:rPr>
          <w:rFonts w:ascii="Times New Roman" w:hAnsi="Times New Roman" w:cs="Times New Roman"/>
          <w:sz w:val="24"/>
          <w:szCs w:val="24"/>
        </w:rPr>
        <w:t>Zakon o hrvatskim braniteljima iz Domovinskog rata i članovima njihovih obitelji (NN, 121/17, 98/19, 84/21) – čl. 102.-105., 179. i 190.</w:t>
      </w:r>
    </w:p>
    <w:p w14:paraId="5DBC2F37" w14:textId="77777777" w:rsidR="00127A36" w:rsidRDefault="00127A36"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PODRUČNI URED OSIJEK</w:t>
      </w:r>
    </w:p>
    <w:p w14:paraId="7E296BD0" w14:textId="3236EFB2" w:rsidR="00311D20" w:rsidRDefault="00127A36"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zaštite okoliša i vodopravne inspekcije</w:t>
      </w:r>
    </w:p>
    <w:p w14:paraId="1619F75C" w14:textId="12D17FD5" w:rsidR="00311D20" w:rsidRDefault="00127A36"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399. Inspektor zaštite okoliša – vježbenik</w:t>
      </w:r>
    </w:p>
    <w:p w14:paraId="0A21CED2" w14:textId="77777777" w:rsidR="00127A36" w:rsidRDefault="00127A36" w:rsidP="00993540">
      <w:pPr>
        <w:pStyle w:val="Odlomakpopisa"/>
        <w:numPr>
          <w:ilvl w:val="0"/>
          <w:numId w:val="6"/>
        </w:numPr>
        <w:spacing w:line="240" w:lineRule="auto"/>
        <w:ind w:left="284" w:hanging="284"/>
        <w:jc w:val="both"/>
        <w:rPr>
          <w:rFonts w:ascii="Times New Roman" w:hAnsi="Times New Roman" w:cs="Times New Roman"/>
          <w:sz w:val="24"/>
          <w:szCs w:val="24"/>
        </w:rPr>
      </w:pPr>
      <w:r w:rsidRPr="0036673F">
        <w:rPr>
          <w:rFonts w:ascii="Times New Roman" w:hAnsi="Times New Roman" w:cs="Times New Roman"/>
          <w:sz w:val="24"/>
          <w:szCs w:val="24"/>
        </w:rPr>
        <w:t xml:space="preserve">Zakon </w:t>
      </w:r>
      <w:r>
        <w:rPr>
          <w:rFonts w:ascii="Times New Roman" w:hAnsi="Times New Roman" w:cs="Times New Roman"/>
          <w:sz w:val="24"/>
          <w:szCs w:val="24"/>
        </w:rPr>
        <w:t>zaštiti okoliša (NN, 80/13, 153/13, 78/15, 12/18, 118/18)</w:t>
      </w:r>
    </w:p>
    <w:p w14:paraId="4E0809DB" w14:textId="77777777" w:rsidR="00127A36" w:rsidRDefault="00127A36" w:rsidP="00993540">
      <w:pPr>
        <w:pStyle w:val="Odlomakpopisa"/>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gospodarenju otpadom (NN, 84/21)</w:t>
      </w:r>
    </w:p>
    <w:p w14:paraId="256EFFE9" w14:textId="710FB9D4" w:rsidR="00127A36" w:rsidRDefault="00127A36" w:rsidP="00993540">
      <w:pPr>
        <w:pStyle w:val="Odlomakpopisa"/>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Državnom inspektoratu (NN, 115/18, 117/21, 67/23</w:t>
      </w:r>
      <w:r w:rsidR="002949CA" w:rsidRPr="002949CA">
        <w:rPr>
          <w:rFonts w:ascii="Times New Roman" w:hAnsi="Times New Roman" w:cs="Times New Roman"/>
          <w:sz w:val="24"/>
          <w:szCs w:val="24"/>
        </w:rPr>
        <w:t>, 155/23</w:t>
      </w:r>
      <w:r>
        <w:rPr>
          <w:rFonts w:ascii="Times New Roman" w:hAnsi="Times New Roman" w:cs="Times New Roman"/>
          <w:sz w:val="24"/>
          <w:szCs w:val="24"/>
        </w:rPr>
        <w:t>)</w:t>
      </w:r>
    </w:p>
    <w:p w14:paraId="1BDD04D2" w14:textId="7B252F8E" w:rsidR="00127A36" w:rsidRDefault="00127A36"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Ispostava u Vinkovcima</w:t>
      </w:r>
    </w:p>
    <w:p w14:paraId="5C9E61AE" w14:textId="25F906A0" w:rsidR="00127A36" w:rsidRDefault="00127A36"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468. Inspektor rada (zaštita na radu) – vježbenik</w:t>
      </w:r>
    </w:p>
    <w:p w14:paraId="4425AC34" w14:textId="0358F3A1" w:rsidR="002543BE" w:rsidRPr="007B5EF1" w:rsidRDefault="002543BE" w:rsidP="00993540">
      <w:pPr>
        <w:pStyle w:val="Odlomakpopisa"/>
        <w:numPr>
          <w:ilvl w:val="0"/>
          <w:numId w:val="8"/>
        </w:numPr>
        <w:spacing w:line="240" w:lineRule="auto"/>
        <w:ind w:left="284" w:hanging="284"/>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D</w:t>
      </w:r>
      <w:r w:rsidRPr="0036673F">
        <w:rPr>
          <w:rFonts w:ascii="Times New Roman" w:hAnsi="Times New Roman" w:cs="Times New Roman"/>
          <w:sz w:val="24"/>
          <w:szCs w:val="24"/>
        </w:rPr>
        <w:t>ržavnom inspektoratu (NN, 115/18, 117/</w:t>
      </w:r>
      <w:r w:rsidRPr="007B5EF1">
        <w:rPr>
          <w:rFonts w:ascii="Times New Roman" w:hAnsi="Times New Roman" w:cs="Times New Roman"/>
          <w:sz w:val="24"/>
          <w:szCs w:val="24"/>
        </w:rPr>
        <w:t>21, 67/23</w:t>
      </w:r>
      <w:r w:rsidR="002949CA" w:rsidRPr="002949CA">
        <w:rPr>
          <w:rFonts w:ascii="Times New Roman" w:hAnsi="Times New Roman" w:cs="Times New Roman"/>
          <w:sz w:val="24"/>
          <w:szCs w:val="24"/>
        </w:rPr>
        <w:t>, 155/23</w:t>
      </w:r>
      <w:r w:rsidRPr="007B5EF1">
        <w:rPr>
          <w:rFonts w:ascii="Times New Roman" w:hAnsi="Times New Roman" w:cs="Times New Roman"/>
          <w:sz w:val="24"/>
          <w:szCs w:val="24"/>
        </w:rPr>
        <w:t>)</w:t>
      </w:r>
    </w:p>
    <w:p w14:paraId="744C1231" w14:textId="77777777" w:rsidR="002543BE" w:rsidRPr="000A1D9C" w:rsidRDefault="002543BE" w:rsidP="00993540">
      <w:pPr>
        <w:pStyle w:val="Odlomakpopisa"/>
        <w:numPr>
          <w:ilvl w:val="0"/>
          <w:numId w:val="8"/>
        </w:numPr>
        <w:spacing w:line="240" w:lineRule="auto"/>
        <w:ind w:left="284" w:hanging="284"/>
        <w:jc w:val="both"/>
        <w:rPr>
          <w:rFonts w:ascii="Times New Roman" w:hAnsi="Times New Roman" w:cs="Times New Roman"/>
          <w:sz w:val="24"/>
          <w:szCs w:val="24"/>
          <w:u w:val="single"/>
        </w:rPr>
      </w:pPr>
      <w:r w:rsidRPr="007B5EF1">
        <w:rPr>
          <w:rFonts w:ascii="Times New Roman" w:hAnsi="Times New Roman" w:cs="Times New Roman"/>
          <w:sz w:val="24"/>
          <w:szCs w:val="24"/>
        </w:rPr>
        <w:t xml:space="preserve">Zakon o </w:t>
      </w:r>
      <w:r>
        <w:rPr>
          <w:rFonts w:ascii="Times New Roman" w:hAnsi="Times New Roman" w:cs="Times New Roman"/>
          <w:sz w:val="24"/>
          <w:szCs w:val="24"/>
        </w:rPr>
        <w:t>zaštiti na radu (NN, 71/14, 118/14, 94/18, 96/18)</w:t>
      </w:r>
    </w:p>
    <w:p w14:paraId="29425F71" w14:textId="7ABF4AED" w:rsidR="00127A36" w:rsidRDefault="002543BE"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Ispostava u Vukovaru</w:t>
      </w:r>
    </w:p>
    <w:p w14:paraId="17AA58F7" w14:textId="27288C00" w:rsidR="002543BE" w:rsidRDefault="002543BE"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497. Inspektor rada (zaštita na radu) – vježbenik</w:t>
      </w:r>
    </w:p>
    <w:p w14:paraId="7A37379C" w14:textId="0687137A" w:rsidR="002543BE" w:rsidRPr="007B5EF1" w:rsidRDefault="002543BE" w:rsidP="00993540">
      <w:pPr>
        <w:pStyle w:val="Odlomakpopisa"/>
        <w:numPr>
          <w:ilvl w:val="0"/>
          <w:numId w:val="12"/>
        </w:numPr>
        <w:spacing w:line="240" w:lineRule="auto"/>
        <w:ind w:left="284" w:hanging="284"/>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D</w:t>
      </w:r>
      <w:r w:rsidRPr="0036673F">
        <w:rPr>
          <w:rFonts w:ascii="Times New Roman" w:hAnsi="Times New Roman" w:cs="Times New Roman"/>
          <w:sz w:val="24"/>
          <w:szCs w:val="24"/>
        </w:rPr>
        <w:t>ržavnom inspektoratu (NN, 115/18, 117/</w:t>
      </w:r>
      <w:r w:rsidRPr="007B5EF1">
        <w:rPr>
          <w:rFonts w:ascii="Times New Roman" w:hAnsi="Times New Roman" w:cs="Times New Roman"/>
          <w:sz w:val="24"/>
          <w:szCs w:val="24"/>
        </w:rPr>
        <w:t>21, 67/23</w:t>
      </w:r>
      <w:r w:rsidR="002949CA" w:rsidRPr="002949CA">
        <w:rPr>
          <w:rFonts w:ascii="Times New Roman" w:hAnsi="Times New Roman" w:cs="Times New Roman"/>
          <w:sz w:val="24"/>
          <w:szCs w:val="24"/>
        </w:rPr>
        <w:t>, 155/23</w:t>
      </w:r>
      <w:r w:rsidRPr="007B5EF1">
        <w:rPr>
          <w:rFonts w:ascii="Times New Roman" w:hAnsi="Times New Roman" w:cs="Times New Roman"/>
          <w:sz w:val="24"/>
          <w:szCs w:val="24"/>
        </w:rPr>
        <w:t>)</w:t>
      </w:r>
    </w:p>
    <w:p w14:paraId="335D5F9F" w14:textId="77777777" w:rsidR="002543BE" w:rsidRPr="000A1D9C" w:rsidRDefault="002543BE" w:rsidP="00993540">
      <w:pPr>
        <w:pStyle w:val="Odlomakpopisa"/>
        <w:numPr>
          <w:ilvl w:val="0"/>
          <w:numId w:val="12"/>
        </w:numPr>
        <w:spacing w:line="240" w:lineRule="auto"/>
        <w:ind w:left="284" w:hanging="284"/>
        <w:jc w:val="both"/>
        <w:rPr>
          <w:rFonts w:ascii="Times New Roman" w:hAnsi="Times New Roman" w:cs="Times New Roman"/>
          <w:sz w:val="24"/>
          <w:szCs w:val="24"/>
          <w:u w:val="single"/>
        </w:rPr>
      </w:pPr>
      <w:r w:rsidRPr="007B5EF1">
        <w:rPr>
          <w:rFonts w:ascii="Times New Roman" w:hAnsi="Times New Roman" w:cs="Times New Roman"/>
          <w:sz w:val="24"/>
          <w:szCs w:val="24"/>
        </w:rPr>
        <w:t xml:space="preserve">Zakon o </w:t>
      </w:r>
      <w:r>
        <w:rPr>
          <w:rFonts w:ascii="Times New Roman" w:hAnsi="Times New Roman" w:cs="Times New Roman"/>
          <w:sz w:val="24"/>
          <w:szCs w:val="24"/>
        </w:rPr>
        <w:t>zaštiti na radu (NN, 71/14, 118/14, 94/18, 96/18)</w:t>
      </w:r>
    </w:p>
    <w:p w14:paraId="4DA51CF8" w14:textId="49C16C2D" w:rsidR="002543BE" w:rsidRDefault="002543BE"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PODRUČNI URED RIJEKA</w:t>
      </w:r>
    </w:p>
    <w:p w14:paraId="1C5FC5E1" w14:textId="59D34EFA" w:rsidR="002543BE" w:rsidRDefault="002543BE"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Ispostava u Gospiću</w:t>
      </w:r>
    </w:p>
    <w:p w14:paraId="1A89A77C" w14:textId="08B9C515" w:rsidR="002543BE" w:rsidRDefault="002543BE"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571. Tržišni inspektor – vježbenik</w:t>
      </w:r>
    </w:p>
    <w:p w14:paraId="6D1EC537" w14:textId="0702D457" w:rsidR="002543BE" w:rsidRDefault="002543BE" w:rsidP="00993540">
      <w:pPr>
        <w:pStyle w:val="Odlomakpopisa"/>
        <w:numPr>
          <w:ilvl w:val="0"/>
          <w:numId w:val="10"/>
        </w:numPr>
        <w:spacing w:line="240" w:lineRule="auto"/>
        <w:ind w:left="284" w:hanging="284"/>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r w:rsidR="002949CA" w:rsidRPr="002949CA">
        <w:rPr>
          <w:rFonts w:ascii="Times New Roman" w:hAnsi="Times New Roman" w:cs="Times New Roman"/>
          <w:sz w:val="24"/>
          <w:szCs w:val="24"/>
        </w:rPr>
        <w:t>, 155/23</w:t>
      </w:r>
      <w:r w:rsidRPr="0036673F">
        <w:rPr>
          <w:rFonts w:ascii="Times New Roman" w:hAnsi="Times New Roman" w:cs="Times New Roman"/>
          <w:sz w:val="24"/>
          <w:szCs w:val="24"/>
        </w:rPr>
        <w:t>)</w:t>
      </w:r>
    </w:p>
    <w:p w14:paraId="5080D387" w14:textId="77777777" w:rsidR="002543BE" w:rsidRDefault="002543BE" w:rsidP="00993540">
      <w:pPr>
        <w:pStyle w:val="Odlomakpopisa"/>
        <w:numPr>
          <w:ilvl w:val="0"/>
          <w:numId w:val="10"/>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zaštiti potrošača (NN, 19/22, 59/23)</w:t>
      </w:r>
    </w:p>
    <w:p w14:paraId="14194723" w14:textId="27A704C7" w:rsidR="002543BE" w:rsidRDefault="002543BE"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573. Sanitarni inspektor – vježbenik</w:t>
      </w:r>
    </w:p>
    <w:p w14:paraId="26608BBB" w14:textId="1298B6BF" w:rsidR="002543BE" w:rsidRDefault="002543BE" w:rsidP="00993540">
      <w:pPr>
        <w:pStyle w:val="Odlomakpopisa"/>
        <w:numPr>
          <w:ilvl w:val="0"/>
          <w:numId w:val="11"/>
        </w:numPr>
        <w:spacing w:line="240" w:lineRule="auto"/>
        <w:ind w:left="284" w:hanging="284"/>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r w:rsidR="002949CA" w:rsidRPr="002949CA">
        <w:rPr>
          <w:rFonts w:ascii="Times New Roman" w:hAnsi="Times New Roman" w:cs="Times New Roman"/>
          <w:sz w:val="24"/>
          <w:szCs w:val="24"/>
        </w:rPr>
        <w:t>, 155/23</w:t>
      </w:r>
      <w:r w:rsidRPr="0036673F">
        <w:rPr>
          <w:rFonts w:ascii="Times New Roman" w:hAnsi="Times New Roman" w:cs="Times New Roman"/>
          <w:sz w:val="24"/>
          <w:szCs w:val="24"/>
        </w:rPr>
        <w:t>)</w:t>
      </w:r>
    </w:p>
    <w:p w14:paraId="60DD5AE0" w14:textId="77777777" w:rsidR="002543BE" w:rsidRDefault="002543BE" w:rsidP="00993540">
      <w:pPr>
        <w:pStyle w:val="Odlomakpopisa"/>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hrani (NN, 81/13, 14/14, 115/18)</w:t>
      </w:r>
    </w:p>
    <w:p w14:paraId="26F42A54" w14:textId="77777777" w:rsidR="002543BE" w:rsidRDefault="002543BE" w:rsidP="00993540">
      <w:pPr>
        <w:pStyle w:val="Odlomakpopisa"/>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predmetima opće uporabe (NN, 39/13, 47/14, 114/18)</w:t>
      </w:r>
    </w:p>
    <w:p w14:paraId="0008A206" w14:textId="77777777" w:rsidR="002543BE" w:rsidRDefault="002543BE" w:rsidP="00993540">
      <w:pPr>
        <w:pStyle w:val="Odlomakpopisa"/>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kemikalijama (NN, 18/13, 115/18, 37/20)</w:t>
      </w:r>
    </w:p>
    <w:p w14:paraId="663C7AEC" w14:textId="77777777" w:rsidR="002543BE" w:rsidRDefault="002543BE" w:rsidP="00993540">
      <w:pPr>
        <w:pStyle w:val="Odlomakpopisa"/>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zaštiti pučanstva od zaraznih bolesti (NN, 79/07, 113/18, 43/09, 130/17, 114/18, 47/20, 134/20, 143/21)</w:t>
      </w:r>
    </w:p>
    <w:p w14:paraId="39449929" w14:textId="77777777" w:rsidR="002543BE" w:rsidRDefault="002543BE" w:rsidP="00993540">
      <w:pPr>
        <w:pStyle w:val="Odlomakpopisa"/>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Zakon o zaštiti od buke (NN, 30/09, 55/13, 153/13, 41/16, 114/18)</w:t>
      </w:r>
    </w:p>
    <w:p w14:paraId="17B490D0" w14:textId="77777777" w:rsidR="002543BE" w:rsidRDefault="002543BE" w:rsidP="00993540">
      <w:pPr>
        <w:pStyle w:val="Odlomakpopisa"/>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vodi za ljudsku potrošnju (NN, 56/13, 64/15, 104/17, 115/18, 16/20)</w:t>
      </w:r>
    </w:p>
    <w:p w14:paraId="6587C180" w14:textId="1FE9193E" w:rsidR="002543BE" w:rsidRDefault="002543BE"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Ispostava u Pagu</w:t>
      </w:r>
    </w:p>
    <w:p w14:paraId="4C7A31F2" w14:textId="46EAA09D" w:rsidR="002543BE" w:rsidRDefault="002543BE"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592. Sanitarni inspektor – vježbenik</w:t>
      </w:r>
    </w:p>
    <w:p w14:paraId="32208C0A" w14:textId="07A76627" w:rsidR="002543BE" w:rsidRDefault="002543BE" w:rsidP="00993540">
      <w:pPr>
        <w:pStyle w:val="Odlomakpopisa"/>
        <w:numPr>
          <w:ilvl w:val="0"/>
          <w:numId w:val="13"/>
        </w:numPr>
        <w:spacing w:line="240" w:lineRule="auto"/>
        <w:ind w:left="284" w:hanging="284"/>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r w:rsidR="002949CA" w:rsidRPr="002949CA">
        <w:rPr>
          <w:rFonts w:ascii="Times New Roman" w:hAnsi="Times New Roman" w:cs="Times New Roman"/>
          <w:sz w:val="24"/>
          <w:szCs w:val="24"/>
        </w:rPr>
        <w:t>, 155/23</w:t>
      </w:r>
      <w:r w:rsidRPr="0036673F">
        <w:rPr>
          <w:rFonts w:ascii="Times New Roman" w:hAnsi="Times New Roman" w:cs="Times New Roman"/>
          <w:sz w:val="24"/>
          <w:szCs w:val="24"/>
        </w:rPr>
        <w:t>)</w:t>
      </w:r>
    </w:p>
    <w:p w14:paraId="25A92FC7" w14:textId="77777777" w:rsidR="002543BE" w:rsidRDefault="002543BE" w:rsidP="00993540">
      <w:pPr>
        <w:pStyle w:val="Odlomakpopisa"/>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hrani (NN, 81/13, 14/14, 115/18)</w:t>
      </w:r>
    </w:p>
    <w:p w14:paraId="669ABE75" w14:textId="77777777" w:rsidR="002543BE" w:rsidRDefault="002543BE" w:rsidP="00993540">
      <w:pPr>
        <w:pStyle w:val="Odlomakpopisa"/>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predmetima opće uporabe (NN, 39/13, 47/14, 114/18)</w:t>
      </w:r>
    </w:p>
    <w:p w14:paraId="59896E30" w14:textId="77777777" w:rsidR="002543BE" w:rsidRDefault="002543BE" w:rsidP="00993540">
      <w:pPr>
        <w:pStyle w:val="Odlomakpopisa"/>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kemikalijama (NN, 18/13, 115/18, 37/20)</w:t>
      </w:r>
    </w:p>
    <w:p w14:paraId="0854FF8F" w14:textId="77777777" w:rsidR="002543BE" w:rsidRDefault="002543BE" w:rsidP="00993540">
      <w:pPr>
        <w:pStyle w:val="Odlomakpopisa"/>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zaštiti pučanstva od zaraznih bolesti (NN, 79/07, 113/18, 43/09, 130/17, 114/18, 47/20, 134/20, 143/21)</w:t>
      </w:r>
    </w:p>
    <w:p w14:paraId="3FDCB571" w14:textId="77777777" w:rsidR="002543BE" w:rsidRDefault="002543BE" w:rsidP="00993540">
      <w:pPr>
        <w:pStyle w:val="Odlomakpopisa"/>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zaštiti od buke (NN, 30/09, 55/13, 153/13, 41/16, 114/18)</w:t>
      </w:r>
    </w:p>
    <w:p w14:paraId="11297523" w14:textId="77777777" w:rsidR="002543BE" w:rsidRDefault="002543BE" w:rsidP="00993540">
      <w:pPr>
        <w:pStyle w:val="Odlomakpopisa"/>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vodi za ljudsku potrošnju (NN, 56/13, 64/15, 104/17, 115/18, 16/20)</w:t>
      </w:r>
    </w:p>
    <w:p w14:paraId="300B8CBD" w14:textId="62D3C206" w:rsidR="002543BE" w:rsidRDefault="002543BE"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PODRUČNI URED SPLIT</w:t>
      </w:r>
    </w:p>
    <w:p w14:paraId="70C75584" w14:textId="4F887BDD" w:rsidR="002543BE" w:rsidRDefault="002543BE"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ugostiteljstvo, pružanje usluga u turizmu i za boravišnu/turističku pristojbu</w:t>
      </w:r>
    </w:p>
    <w:p w14:paraId="4204B7C2" w14:textId="1FBF3CDB" w:rsidR="002543BE" w:rsidRDefault="002543BE"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669. Turistički inspektor – vježbenik</w:t>
      </w:r>
    </w:p>
    <w:p w14:paraId="4F64DEB6" w14:textId="3C069273" w:rsidR="002543BE" w:rsidRDefault="002543BE" w:rsidP="00993540">
      <w:pPr>
        <w:pStyle w:val="Odlomakpopisa"/>
        <w:numPr>
          <w:ilvl w:val="0"/>
          <w:numId w:val="7"/>
        </w:numPr>
        <w:spacing w:line="240" w:lineRule="auto"/>
        <w:ind w:left="284" w:hanging="284"/>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r w:rsidR="002949CA" w:rsidRPr="002949CA">
        <w:rPr>
          <w:rFonts w:ascii="Times New Roman" w:hAnsi="Times New Roman" w:cs="Times New Roman"/>
          <w:sz w:val="24"/>
          <w:szCs w:val="24"/>
        </w:rPr>
        <w:t>, 155/23</w:t>
      </w:r>
      <w:r w:rsidRPr="0036673F">
        <w:rPr>
          <w:rFonts w:ascii="Times New Roman" w:hAnsi="Times New Roman" w:cs="Times New Roman"/>
          <w:sz w:val="24"/>
          <w:szCs w:val="24"/>
        </w:rPr>
        <w:t>)</w:t>
      </w:r>
    </w:p>
    <w:p w14:paraId="6BC0C14F" w14:textId="77777777" w:rsidR="002543BE" w:rsidRDefault="002543BE" w:rsidP="00993540">
      <w:pPr>
        <w:pStyle w:val="Odlomakpopisa"/>
        <w:numPr>
          <w:ilvl w:val="0"/>
          <w:numId w:val="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ugostiteljskoj djelatnosti (NN, 85/15, 121/16, 99/18, 25/19, 98/19, 32/20, 42/20, 126/21)</w:t>
      </w:r>
    </w:p>
    <w:p w14:paraId="00360FF7" w14:textId="4C26C73D" w:rsidR="002543BE" w:rsidRDefault="002543BE"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zaštite na radu</w:t>
      </w:r>
    </w:p>
    <w:p w14:paraId="06B63AEB" w14:textId="182659A0" w:rsidR="002543BE" w:rsidRDefault="002543BE"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675. Inspektor rada – vježbenik</w:t>
      </w:r>
    </w:p>
    <w:p w14:paraId="35E01CF9" w14:textId="632D2D07" w:rsidR="002543BE" w:rsidRDefault="002543BE" w:rsidP="00993540">
      <w:pPr>
        <w:pStyle w:val="Odlomakpopisa"/>
        <w:numPr>
          <w:ilvl w:val="0"/>
          <w:numId w:val="14"/>
        </w:numPr>
        <w:spacing w:line="240" w:lineRule="auto"/>
        <w:ind w:left="284" w:hanging="284"/>
        <w:jc w:val="both"/>
        <w:rPr>
          <w:rFonts w:ascii="Times New Roman" w:hAnsi="Times New Roman" w:cs="Times New Roman"/>
          <w:sz w:val="24"/>
          <w:szCs w:val="24"/>
        </w:rPr>
      </w:pPr>
      <w:r w:rsidRPr="002543BE">
        <w:rPr>
          <w:rFonts w:ascii="Times New Roman" w:hAnsi="Times New Roman" w:cs="Times New Roman"/>
          <w:sz w:val="24"/>
          <w:szCs w:val="24"/>
        </w:rPr>
        <w:t>Zakon o Državnom inspektoratu (NN, 115/18, 117/21, 67/23</w:t>
      </w:r>
      <w:r w:rsidR="002949CA" w:rsidRPr="002949CA">
        <w:rPr>
          <w:rFonts w:ascii="Times New Roman" w:hAnsi="Times New Roman" w:cs="Times New Roman"/>
          <w:sz w:val="24"/>
          <w:szCs w:val="24"/>
        </w:rPr>
        <w:t>, 155/23</w:t>
      </w:r>
      <w:r w:rsidRPr="002543BE">
        <w:rPr>
          <w:rFonts w:ascii="Times New Roman" w:hAnsi="Times New Roman" w:cs="Times New Roman"/>
          <w:sz w:val="24"/>
          <w:szCs w:val="24"/>
        </w:rPr>
        <w:t>)</w:t>
      </w:r>
    </w:p>
    <w:p w14:paraId="15B947A7" w14:textId="4F52C86F" w:rsidR="002543BE" w:rsidRPr="002543BE" w:rsidRDefault="002543BE" w:rsidP="00993540">
      <w:pPr>
        <w:pStyle w:val="Odlomakpopisa"/>
        <w:numPr>
          <w:ilvl w:val="0"/>
          <w:numId w:val="14"/>
        </w:numPr>
        <w:spacing w:line="240" w:lineRule="auto"/>
        <w:ind w:left="284" w:hanging="284"/>
        <w:jc w:val="both"/>
        <w:rPr>
          <w:rFonts w:ascii="Times New Roman" w:hAnsi="Times New Roman" w:cs="Times New Roman"/>
          <w:sz w:val="24"/>
          <w:szCs w:val="24"/>
        </w:rPr>
      </w:pPr>
      <w:r w:rsidRPr="002543BE">
        <w:rPr>
          <w:rFonts w:ascii="Times New Roman" w:hAnsi="Times New Roman" w:cs="Times New Roman"/>
          <w:sz w:val="24"/>
          <w:szCs w:val="24"/>
        </w:rPr>
        <w:t>Zakon o zaštiti na radu (NN, 71/14, 118/14, 94/18, 96/18)</w:t>
      </w:r>
    </w:p>
    <w:p w14:paraId="644EB404" w14:textId="598C20E4" w:rsidR="002543BE" w:rsidRDefault="002543BE"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zapošljavanja i upućivanja</w:t>
      </w:r>
    </w:p>
    <w:p w14:paraId="6FD6AC4F" w14:textId="36E16B36" w:rsidR="002543BE" w:rsidRDefault="002543BE"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682. Inspektor rada – vježbenik</w:t>
      </w:r>
    </w:p>
    <w:p w14:paraId="1177A3FB" w14:textId="57254AEB" w:rsidR="002543BE" w:rsidRDefault="002543BE" w:rsidP="00993540">
      <w:pPr>
        <w:pStyle w:val="Odlomakpopisa"/>
        <w:numPr>
          <w:ilvl w:val="0"/>
          <w:numId w:val="5"/>
        </w:numPr>
        <w:spacing w:line="240" w:lineRule="auto"/>
        <w:ind w:left="284" w:hanging="284"/>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r w:rsidR="002949CA" w:rsidRPr="002949CA">
        <w:rPr>
          <w:rFonts w:ascii="Times New Roman" w:hAnsi="Times New Roman" w:cs="Times New Roman"/>
          <w:sz w:val="24"/>
          <w:szCs w:val="24"/>
        </w:rPr>
        <w:t>, 155/23</w:t>
      </w:r>
      <w:r w:rsidRPr="0036673F">
        <w:rPr>
          <w:rFonts w:ascii="Times New Roman" w:hAnsi="Times New Roman" w:cs="Times New Roman"/>
          <w:sz w:val="24"/>
          <w:szCs w:val="24"/>
        </w:rPr>
        <w:t>)</w:t>
      </w:r>
    </w:p>
    <w:p w14:paraId="35DA7D78" w14:textId="77777777" w:rsidR="002543BE" w:rsidRDefault="002543BE" w:rsidP="00993540">
      <w:pPr>
        <w:pStyle w:val="Odlomakpopisa"/>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radu (NN, 93/14, 127/17, 98/19, 151/22, 64/23)</w:t>
      </w:r>
    </w:p>
    <w:p w14:paraId="1A0C41A8" w14:textId="77777777" w:rsidR="002543BE" w:rsidRDefault="002543BE" w:rsidP="00993540">
      <w:pPr>
        <w:pStyle w:val="Odlomakpopisa"/>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suzbijanju neprijavljenog rada (NN, 151/22)</w:t>
      </w:r>
    </w:p>
    <w:p w14:paraId="633F946F" w14:textId="77777777" w:rsidR="002543BE" w:rsidRDefault="002543BE" w:rsidP="00993540">
      <w:pPr>
        <w:pStyle w:val="Odlomakpopisa"/>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strancima (NN, 133/20, 114/22, 151/22) – čl. 88., 89., 104., 139.-141., 239.-242., 247. i 250.</w:t>
      </w:r>
    </w:p>
    <w:p w14:paraId="192E4E54" w14:textId="77777777" w:rsidR="002543BE" w:rsidRPr="00684D1F" w:rsidRDefault="002543BE" w:rsidP="00993540">
      <w:pPr>
        <w:pStyle w:val="Odlomakpopisa"/>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hrvatskim braniteljima iz Domovinskog rata i članovima njihovih obitelji (NN, 121/17, 98/19, 84/21) – čl. 102.-105., 179. i 190.</w:t>
      </w:r>
    </w:p>
    <w:p w14:paraId="035F9044" w14:textId="3EED038B" w:rsidR="002543BE" w:rsidRDefault="002543BE"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Ispostava u Dubrovniku</w:t>
      </w:r>
    </w:p>
    <w:p w14:paraId="25ADBA66" w14:textId="37FAC9C1" w:rsidR="002543BE" w:rsidRDefault="002543BE"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709. Insp</w:t>
      </w:r>
      <w:r w:rsidR="006A7D86">
        <w:rPr>
          <w:rFonts w:ascii="Times New Roman" w:hAnsi="Times New Roman" w:cs="Times New Roman"/>
          <w:sz w:val="24"/>
          <w:szCs w:val="24"/>
        </w:rPr>
        <w:t>e</w:t>
      </w:r>
      <w:r>
        <w:rPr>
          <w:rFonts w:ascii="Times New Roman" w:hAnsi="Times New Roman" w:cs="Times New Roman"/>
          <w:sz w:val="24"/>
          <w:szCs w:val="24"/>
        </w:rPr>
        <w:t xml:space="preserve">ktor rada (radni odnosi) </w:t>
      </w:r>
      <w:r w:rsidR="006A7D86">
        <w:rPr>
          <w:rFonts w:ascii="Times New Roman" w:hAnsi="Times New Roman" w:cs="Times New Roman"/>
          <w:sz w:val="24"/>
          <w:szCs w:val="24"/>
        </w:rPr>
        <w:t>–</w:t>
      </w:r>
      <w:r>
        <w:rPr>
          <w:rFonts w:ascii="Times New Roman" w:hAnsi="Times New Roman" w:cs="Times New Roman"/>
          <w:sz w:val="24"/>
          <w:szCs w:val="24"/>
        </w:rPr>
        <w:t xml:space="preserve"> vježbenik</w:t>
      </w:r>
    </w:p>
    <w:p w14:paraId="2B1AD465" w14:textId="4CB8105B" w:rsidR="006A7D86" w:rsidRDefault="006A7D86" w:rsidP="00993540">
      <w:pPr>
        <w:pStyle w:val="Odlomakpopisa"/>
        <w:numPr>
          <w:ilvl w:val="0"/>
          <w:numId w:val="15"/>
        </w:numPr>
        <w:spacing w:line="240" w:lineRule="auto"/>
        <w:ind w:left="284" w:hanging="284"/>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r w:rsidR="002949CA" w:rsidRPr="002949CA">
        <w:rPr>
          <w:rFonts w:ascii="Times New Roman" w:hAnsi="Times New Roman" w:cs="Times New Roman"/>
          <w:sz w:val="24"/>
          <w:szCs w:val="24"/>
        </w:rPr>
        <w:t>, 155/23</w:t>
      </w:r>
      <w:r w:rsidRPr="0036673F">
        <w:rPr>
          <w:rFonts w:ascii="Times New Roman" w:hAnsi="Times New Roman" w:cs="Times New Roman"/>
          <w:sz w:val="24"/>
          <w:szCs w:val="24"/>
        </w:rPr>
        <w:t>)</w:t>
      </w:r>
    </w:p>
    <w:p w14:paraId="3F52F405" w14:textId="77777777" w:rsidR="006A7D86" w:rsidRDefault="006A7D86" w:rsidP="00993540">
      <w:pPr>
        <w:pStyle w:val="Odlomakpopisa"/>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radu (NN, 93/14, 127/17, 98/19, 151/22, 64/23)</w:t>
      </w:r>
    </w:p>
    <w:p w14:paraId="6C6828AC" w14:textId="77777777" w:rsidR="006A7D86" w:rsidRDefault="006A7D86" w:rsidP="00993540">
      <w:pPr>
        <w:pStyle w:val="Odlomakpopisa"/>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suzbijanju neprijavljenog rada (NN, 151/22)</w:t>
      </w:r>
    </w:p>
    <w:p w14:paraId="72ED4BE9" w14:textId="77777777" w:rsidR="006A7D86" w:rsidRDefault="006A7D86" w:rsidP="00993540">
      <w:pPr>
        <w:pStyle w:val="Odlomakpopisa"/>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strancima (NN, 133/20, 114/22, 151/22) – čl. 88., 89., 104., 139.-141., 239.-242., 247. i 250.</w:t>
      </w:r>
    </w:p>
    <w:p w14:paraId="14862C8C" w14:textId="77777777" w:rsidR="006A7D86" w:rsidRPr="00684D1F" w:rsidRDefault="006A7D86" w:rsidP="00993540">
      <w:pPr>
        <w:pStyle w:val="Odlomakpopisa"/>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Zakon o hrvatskim braniteljima iz Domovinskog rata i članovima njihovih obitelji (NN, 121/17, 98/19, 84/21) – čl. 102.-105., 179. i 190.</w:t>
      </w:r>
    </w:p>
    <w:p w14:paraId="66EEEBAA" w14:textId="05CE7009" w:rsidR="006A7D86" w:rsidRDefault="006A7D86"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PODRUČNI URED VARAŽDIN</w:t>
      </w:r>
    </w:p>
    <w:p w14:paraId="5BACBAA5" w14:textId="755D1A83" w:rsidR="006A7D86" w:rsidRDefault="006A7D86"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sanitarne inspekcije</w:t>
      </w:r>
    </w:p>
    <w:p w14:paraId="0FCEF72C" w14:textId="54A0C48A" w:rsidR="006A7D86" w:rsidRDefault="006A7D86"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807. Sanitarni inspektor – vježbenik</w:t>
      </w:r>
    </w:p>
    <w:p w14:paraId="30D8F51C" w14:textId="4C585DFB" w:rsidR="006A7D86" w:rsidRDefault="006A7D86" w:rsidP="00993540">
      <w:pPr>
        <w:pStyle w:val="Odlomakpopisa"/>
        <w:numPr>
          <w:ilvl w:val="0"/>
          <w:numId w:val="16"/>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Državnom inspektoratu (NN, 115/18, 117/21, 67/23</w:t>
      </w:r>
      <w:r w:rsidR="002949CA" w:rsidRPr="002949CA">
        <w:rPr>
          <w:rFonts w:ascii="Times New Roman" w:hAnsi="Times New Roman" w:cs="Times New Roman"/>
          <w:sz w:val="24"/>
          <w:szCs w:val="24"/>
        </w:rPr>
        <w:t>, 155/23</w:t>
      </w:r>
      <w:r w:rsidRPr="006A7D86">
        <w:rPr>
          <w:rFonts w:ascii="Times New Roman" w:hAnsi="Times New Roman" w:cs="Times New Roman"/>
          <w:sz w:val="24"/>
          <w:szCs w:val="24"/>
        </w:rPr>
        <w:t>)</w:t>
      </w:r>
    </w:p>
    <w:p w14:paraId="0E87744E" w14:textId="77777777" w:rsidR="006A7D86" w:rsidRDefault="006A7D86" w:rsidP="00993540">
      <w:pPr>
        <w:pStyle w:val="Odlomakpopisa"/>
        <w:numPr>
          <w:ilvl w:val="0"/>
          <w:numId w:val="16"/>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hrani (NN, 81/13, 14/14, 115/18)</w:t>
      </w:r>
    </w:p>
    <w:p w14:paraId="59D7E828" w14:textId="77777777" w:rsidR="006A7D86" w:rsidRDefault="006A7D86" w:rsidP="00993540">
      <w:pPr>
        <w:pStyle w:val="Odlomakpopisa"/>
        <w:numPr>
          <w:ilvl w:val="0"/>
          <w:numId w:val="16"/>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predmetima opće uporabe (NN, 39/13, 47/14, 114/18)</w:t>
      </w:r>
    </w:p>
    <w:p w14:paraId="71435283" w14:textId="77777777" w:rsidR="006A7D86" w:rsidRDefault="006A7D86" w:rsidP="00993540">
      <w:pPr>
        <w:pStyle w:val="Odlomakpopisa"/>
        <w:numPr>
          <w:ilvl w:val="0"/>
          <w:numId w:val="16"/>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kemikalijama (NN, 18/13, 115/18, 37/20)</w:t>
      </w:r>
    </w:p>
    <w:p w14:paraId="5E0A2459" w14:textId="77777777" w:rsidR="006A7D86" w:rsidRDefault="006A7D86" w:rsidP="00993540">
      <w:pPr>
        <w:pStyle w:val="Odlomakpopisa"/>
        <w:numPr>
          <w:ilvl w:val="0"/>
          <w:numId w:val="16"/>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zaštiti pučanstva od zaraznih bolesti (NN, 79/07, 113/18, 43/09, 130/17, 114/18, 47/20, 134/20, 143/21)</w:t>
      </w:r>
    </w:p>
    <w:p w14:paraId="12420790" w14:textId="77777777" w:rsidR="006A7D86" w:rsidRDefault="006A7D86" w:rsidP="00993540">
      <w:pPr>
        <w:pStyle w:val="Odlomakpopisa"/>
        <w:numPr>
          <w:ilvl w:val="0"/>
          <w:numId w:val="16"/>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zaštiti od buke (NN, 30/09, 55/13, 153/13, 41/16, 114/18)</w:t>
      </w:r>
    </w:p>
    <w:p w14:paraId="6C6B0983" w14:textId="686BFFD2" w:rsidR="006A7D86" w:rsidRPr="006A7D86" w:rsidRDefault="006A7D86" w:rsidP="00993540">
      <w:pPr>
        <w:pStyle w:val="Odlomakpopisa"/>
        <w:numPr>
          <w:ilvl w:val="0"/>
          <w:numId w:val="16"/>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vodi za ljudsku potrošnju (NN, 56/13, 64/15, 104/17, 115/18, 16/20)</w:t>
      </w:r>
    </w:p>
    <w:p w14:paraId="1C24A53D" w14:textId="1DCF2E1E" w:rsidR="006A7D86" w:rsidRPr="006A7D86" w:rsidRDefault="006A7D86"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radnih odnosa</w:t>
      </w:r>
    </w:p>
    <w:p w14:paraId="6FF0722D" w14:textId="67DCC955" w:rsidR="006A7D86" w:rsidRDefault="006A7D86"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833. Inspektor rada – vježbenik</w:t>
      </w:r>
    </w:p>
    <w:p w14:paraId="48D4597B" w14:textId="751A47BD" w:rsidR="006A7D86" w:rsidRDefault="006A7D86" w:rsidP="00993540">
      <w:pPr>
        <w:pStyle w:val="Odlomakpopisa"/>
        <w:numPr>
          <w:ilvl w:val="0"/>
          <w:numId w:val="17"/>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Državnom inspektoratu (NN, 115/18, 117/21, 67/23</w:t>
      </w:r>
      <w:r w:rsidR="002949CA" w:rsidRPr="002949CA">
        <w:rPr>
          <w:rFonts w:ascii="Times New Roman" w:hAnsi="Times New Roman" w:cs="Times New Roman"/>
          <w:sz w:val="24"/>
          <w:szCs w:val="24"/>
        </w:rPr>
        <w:t>, 155/23</w:t>
      </w:r>
      <w:r w:rsidRPr="006A7D86">
        <w:rPr>
          <w:rFonts w:ascii="Times New Roman" w:hAnsi="Times New Roman" w:cs="Times New Roman"/>
          <w:sz w:val="24"/>
          <w:szCs w:val="24"/>
        </w:rPr>
        <w:t>)</w:t>
      </w:r>
    </w:p>
    <w:p w14:paraId="533F29E9" w14:textId="77777777" w:rsidR="006A7D86" w:rsidRDefault="006A7D86" w:rsidP="00993540">
      <w:pPr>
        <w:pStyle w:val="Odlomakpopisa"/>
        <w:numPr>
          <w:ilvl w:val="0"/>
          <w:numId w:val="17"/>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radu (NN, 93/14, 127/17, 98/19, 151/22, 64/23)</w:t>
      </w:r>
    </w:p>
    <w:p w14:paraId="4EA6AA40" w14:textId="77777777" w:rsidR="006A7D86" w:rsidRDefault="006A7D86" w:rsidP="00993540">
      <w:pPr>
        <w:pStyle w:val="Odlomakpopisa"/>
        <w:numPr>
          <w:ilvl w:val="0"/>
          <w:numId w:val="17"/>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suzbijanju neprijavljenog rada (NN, 151/22)</w:t>
      </w:r>
    </w:p>
    <w:p w14:paraId="62286D2E" w14:textId="77777777" w:rsidR="006A7D86" w:rsidRDefault="006A7D86" w:rsidP="00993540">
      <w:pPr>
        <w:pStyle w:val="Odlomakpopisa"/>
        <w:numPr>
          <w:ilvl w:val="0"/>
          <w:numId w:val="17"/>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strancima (NN, 133/20, 114/22, 151/22) – čl. 88., 89., 104., 139.-141., 239.-242., 247. i 250.</w:t>
      </w:r>
    </w:p>
    <w:p w14:paraId="472815E5" w14:textId="2631DE43" w:rsidR="006A7D86" w:rsidRPr="006A7D86" w:rsidRDefault="006A7D86" w:rsidP="00993540">
      <w:pPr>
        <w:pStyle w:val="Odlomakpopisa"/>
        <w:numPr>
          <w:ilvl w:val="0"/>
          <w:numId w:val="17"/>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hrvatskim braniteljima iz Domovinskog rata i članovima njihovih obitelji (NN, 121/17, 98/19, 84/21) – čl. 102.-105., 179. i 190.</w:t>
      </w:r>
    </w:p>
    <w:p w14:paraId="0FB93E20" w14:textId="7CE0C8C0" w:rsidR="006A7D86" w:rsidRDefault="006A7D86"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zapošljavanja i upućivanja</w:t>
      </w:r>
    </w:p>
    <w:p w14:paraId="5682730C" w14:textId="716F7A55" w:rsidR="006A7D86" w:rsidRDefault="006A7D86"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836. Inspektor rada – vježbenik</w:t>
      </w:r>
    </w:p>
    <w:p w14:paraId="37B2BD1C" w14:textId="0C3F0A89" w:rsidR="006A7D86" w:rsidRDefault="006A7D86" w:rsidP="00993540">
      <w:pPr>
        <w:pStyle w:val="Odlomakpopisa"/>
        <w:numPr>
          <w:ilvl w:val="0"/>
          <w:numId w:val="18"/>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Državnom inspektoratu (NN, 115/18, 117/21, 67/23</w:t>
      </w:r>
      <w:r w:rsidR="002949CA" w:rsidRPr="002949CA">
        <w:rPr>
          <w:rFonts w:ascii="Times New Roman" w:hAnsi="Times New Roman" w:cs="Times New Roman"/>
          <w:sz w:val="24"/>
          <w:szCs w:val="24"/>
        </w:rPr>
        <w:t>, 155/23</w:t>
      </w:r>
      <w:r w:rsidRPr="006A7D86">
        <w:rPr>
          <w:rFonts w:ascii="Times New Roman" w:hAnsi="Times New Roman" w:cs="Times New Roman"/>
          <w:sz w:val="24"/>
          <w:szCs w:val="24"/>
        </w:rPr>
        <w:t>)</w:t>
      </w:r>
    </w:p>
    <w:p w14:paraId="40671B61" w14:textId="77777777" w:rsidR="006A7D86" w:rsidRDefault="006A7D86" w:rsidP="00993540">
      <w:pPr>
        <w:pStyle w:val="Odlomakpopisa"/>
        <w:numPr>
          <w:ilvl w:val="0"/>
          <w:numId w:val="18"/>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radu (NN, 93/14, 127/17, 98/19, 151/22, 64/23)</w:t>
      </w:r>
    </w:p>
    <w:p w14:paraId="6D51990D" w14:textId="77777777" w:rsidR="006A7D86" w:rsidRDefault="006A7D86" w:rsidP="00993540">
      <w:pPr>
        <w:pStyle w:val="Odlomakpopisa"/>
        <w:numPr>
          <w:ilvl w:val="0"/>
          <w:numId w:val="18"/>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suzbijanju neprijavljenog rada (NN, 151/22)</w:t>
      </w:r>
    </w:p>
    <w:p w14:paraId="15C9B842" w14:textId="77777777" w:rsidR="006A7D86" w:rsidRDefault="006A7D86" w:rsidP="00993540">
      <w:pPr>
        <w:pStyle w:val="Odlomakpopisa"/>
        <w:numPr>
          <w:ilvl w:val="0"/>
          <w:numId w:val="18"/>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strancima (NN, 133/20, 114/22, 151/22) – čl. 88., 89., 104., 139.-141., 239.-242., 247. i 250.</w:t>
      </w:r>
    </w:p>
    <w:p w14:paraId="6805123B" w14:textId="42B43107" w:rsidR="006A7D86" w:rsidRPr="006A7D86" w:rsidRDefault="006A7D86" w:rsidP="00993540">
      <w:pPr>
        <w:pStyle w:val="Odlomakpopisa"/>
        <w:numPr>
          <w:ilvl w:val="0"/>
          <w:numId w:val="18"/>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hrvatskim braniteljima iz Domovinskog rata i članovima njihovih obitelji (NN, 121/17, 98/19, 84/21) – čl. 102.-105., 179. i 190.</w:t>
      </w:r>
    </w:p>
    <w:p w14:paraId="0A9180DA" w14:textId="67D0F787" w:rsidR="006A7D86" w:rsidRPr="002949CA" w:rsidRDefault="006A7D86" w:rsidP="00311D20">
      <w:pPr>
        <w:spacing w:line="240" w:lineRule="auto"/>
        <w:jc w:val="both"/>
        <w:rPr>
          <w:rFonts w:ascii="Times New Roman" w:hAnsi="Times New Roman" w:cs="Times New Roman"/>
          <w:sz w:val="24"/>
          <w:szCs w:val="24"/>
          <w:u w:val="single"/>
        </w:rPr>
      </w:pPr>
      <w:r w:rsidRPr="002949CA">
        <w:rPr>
          <w:rFonts w:ascii="Times New Roman" w:hAnsi="Times New Roman" w:cs="Times New Roman"/>
          <w:sz w:val="24"/>
          <w:szCs w:val="24"/>
          <w:u w:val="single"/>
        </w:rPr>
        <w:t xml:space="preserve">Služba za nadzor zaštite okoliša i vodopravne </w:t>
      </w:r>
      <w:proofErr w:type="spellStart"/>
      <w:r w:rsidRPr="002949CA">
        <w:rPr>
          <w:rFonts w:ascii="Times New Roman" w:hAnsi="Times New Roman" w:cs="Times New Roman"/>
          <w:sz w:val="24"/>
          <w:szCs w:val="24"/>
          <w:u w:val="single"/>
        </w:rPr>
        <w:t>inspkecije</w:t>
      </w:r>
      <w:proofErr w:type="spellEnd"/>
    </w:p>
    <w:p w14:paraId="56B4F63F" w14:textId="277174B1" w:rsidR="006A7D86" w:rsidRPr="002949CA" w:rsidRDefault="006A7D86" w:rsidP="00311D20">
      <w:pPr>
        <w:spacing w:line="240" w:lineRule="auto"/>
        <w:jc w:val="both"/>
        <w:rPr>
          <w:rFonts w:ascii="Times New Roman" w:hAnsi="Times New Roman" w:cs="Times New Roman"/>
          <w:sz w:val="24"/>
          <w:szCs w:val="24"/>
        </w:rPr>
      </w:pPr>
      <w:r w:rsidRPr="002949CA">
        <w:rPr>
          <w:rFonts w:ascii="Times New Roman" w:hAnsi="Times New Roman" w:cs="Times New Roman"/>
          <w:sz w:val="24"/>
          <w:szCs w:val="24"/>
        </w:rPr>
        <w:t>846. Vodopravni inspektor – vježbenik</w:t>
      </w:r>
    </w:p>
    <w:p w14:paraId="15A5F873" w14:textId="42905E39" w:rsidR="002949CA" w:rsidRPr="002949CA" w:rsidRDefault="002949CA" w:rsidP="002949CA">
      <w:pPr>
        <w:pStyle w:val="Odlomakpopisa"/>
        <w:numPr>
          <w:ilvl w:val="0"/>
          <w:numId w:val="22"/>
        </w:numPr>
        <w:spacing w:line="240" w:lineRule="auto"/>
        <w:ind w:left="284" w:hanging="284"/>
        <w:jc w:val="both"/>
        <w:rPr>
          <w:rFonts w:ascii="Times New Roman" w:hAnsi="Times New Roman" w:cs="Times New Roman"/>
          <w:sz w:val="24"/>
          <w:szCs w:val="24"/>
        </w:rPr>
      </w:pPr>
      <w:r w:rsidRPr="002949CA">
        <w:rPr>
          <w:rFonts w:ascii="Times New Roman" w:hAnsi="Times New Roman" w:cs="Times New Roman"/>
          <w:sz w:val="24"/>
          <w:szCs w:val="24"/>
        </w:rPr>
        <w:t>Zakon o vodama (NN, 66/19, 84/21, 47/23)</w:t>
      </w:r>
    </w:p>
    <w:p w14:paraId="56FC97E6" w14:textId="77777777" w:rsidR="002949CA" w:rsidRPr="002949CA" w:rsidRDefault="002949CA" w:rsidP="002949CA">
      <w:pPr>
        <w:pStyle w:val="Odlomakpopisa"/>
        <w:numPr>
          <w:ilvl w:val="0"/>
          <w:numId w:val="22"/>
        </w:numPr>
        <w:spacing w:line="240" w:lineRule="auto"/>
        <w:ind w:left="284" w:hanging="284"/>
        <w:jc w:val="both"/>
        <w:rPr>
          <w:rFonts w:ascii="Times New Roman" w:hAnsi="Times New Roman" w:cs="Times New Roman"/>
          <w:sz w:val="24"/>
          <w:szCs w:val="24"/>
        </w:rPr>
      </w:pPr>
      <w:r w:rsidRPr="002949CA">
        <w:rPr>
          <w:rFonts w:ascii="Times New Roman" w:hAnsi="Times New Roman" w:cs="Times New Roman"/>
          <w:sz w:val="24"/>
          <w:szCs w:val="24"/>
        </w:rPr>
        <w:t>Zakon o vodnim uslugama (NN, 66/19)</w:t>
      </w:r>
    </w:p>
    <w:p w14:paraId="37A18A8C" w14:textId="644BAA68" w:rsidR="002949CA" w:rsidRPr="002949CA" w:rsidRDefault="002949CA" w:rsidP="002949CA">
      <w:pPr>
        <w:pStyle w:val="Odlomakpopisa"/>
        <w:numPr>
          <w:ilvl w:val="0"/>
          <w:numId w:val="22"/>
        </w:numPr>
        <w:spacing w:line="240" w:lineRule="auto"/>
        <w:ind w:left="284" w:hanging="284"/>
        <w:jc w:val="both"/>
        <w:rPr>
          <w:rFonts w:ascii="Times New Roman" w:hAnsi="Times New Roman" w:cs="Times New Roman"/>
          <w:sz w:val="24"/>
          <w:szCs w:val="24"/>
        </w:rPr>
      </w:pPr>
      <w:r w:rsidRPr="002949CA">
        <w:rPr>
          <w:rFonts w:ascii="Times New Roman" w:hAnsi="Times New Roman" w:cs="Times New Roman"/>
          <w:sz w:val="24"/>
          <w:szCs w:val="24"/>
        </w:rPr>
        <w:t>Zakon o Državnom inspektoratu (NN, 115/18, 117/21, 67/23, 155/23)</w:t>
      </w:r>
    </w:p>
    <w:p w14:paraId="760EF964" w14:textId="21D04E1C" w:rsidR="006A7D86" w:rsidRDefault="006A7D86"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Ispostava u Križevcima</w:t>
      </w:r>
    </w:p>
    <w:p w14:paraId="4F514A8F" w14:textId="22A59F5C" w:rsidR="006A7D86" w:rsidRDefault="006A7D86"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891. Sanitarni inspektor – vježbenik</w:t>
      </w:r>
    </w:p>
    <w:p w14:paraId="3CDE49F1" w14:textId="6983DA65" w:rsidR="006A7D86" w:rsidRDefault="006A7D86" w:rsidP="00993540">
      <w:pPr>
        <w:pStyle w:val="Odlomakpopisa"/>
        <w:numPr>
          <w:ilvl w:val="0"/>
          <w:numId w:val="19"/>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Državnom inspektoratu (NN, 115/18, 117/21, 67/23</w:t>
      </w:r>
      <w:r w:rsidR="002949CA" w:rsidRPr="002949CA">
        <w:rPr>
          <w:rFonts w:ascii="Times New Roman" w:hAnsi="Times New Roman" w:cs="Times New Roman"/>
          <w:sz w:val="24"/>
          <w:szCs w:val="24"/>
        </w:rPr>
        <w:t>, 155/23</w:t>
      </w:r>
      <w:r w:rsidRPr="006A7D86">
        <w:rPr>
          <w:rFonts w:ascii="Times New Roman" w:hAnsi="Times New Roman" w:cs="Times New Roman"/>
          <w:sz w:val="24"/>
          <w:szCs w:val="24"/>
        </w:rPr>
        <w:t>)</w:t>
      </w:r>
    </w:p>
    <w:p w14:paraId="3C7E9352" w14:textId="77777777" w:rsidR="006A7D86" w:rsidRDefault="006A7D86" w:rsidP="00993540">
      <w:pPr>
        <w:pStyle w:val="Odlomakpopisa"/>
        <w:numPr>
          <w:ilvl w:val="0"/>
          <w:numId w:val="19"/>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hrani (NN, 81/13, 14/14, 115/18)</w:t>
      </w:r>
    </w:p>
    <w:p w14:paraId="0162D192" w14:textId="77777777" w:rsidR="006A7D86" w:rsidRDefault="006A7D86" w:rsidP="00993540">
      <w:pPr>
        <w:pStyle w:val="Odlomakpopisa"/>
        <w:numPr>
          <w:ilvl w:val="0"/>
          <w:numId w:val="19"/>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predmetima opće uporabe (NN, 39/13, 47/14, 114/18)</w:t>
      </w:r>
    </w:p>
    <w:p w14:paraId="4528BEE8" w14:textId="77777777" w:rsidR="006A7D86" w:rsidRDefault="006A7D86" w:rsidP="00993540">
      <w:pPr>
        <w:pStyle w:val="Odlomakpopisa"/>
        <w:numPr>
          <w:ilvl w:val="0"/>
          <w:numId w:val="19"/>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kemikalijama (NN, 18/13, 115/18, 37/20)</w:t>
      </w:r>
    </w:p>
    <w:p w14:paraId="3977FD52" w14:textId="77777777" w:rsidR="006A7D86" w:rsidRDefault="006A7D86" w:rsidP="00993540">
      <w:pPr>
        <w:pStyle w:val="Odlomakpopisa"/>
        <w:numPr>
          <w:ilvl w:val="0"/>
          <w:numId w:val="19"/>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zaštiti pučanstva od zaraznih bolesti (NN, 79/07, 113/18, 43/09, 130/17, 114/18, 47/20, 134/20, 143/21)</w:t>
      </w:r>
    </w:p>
    <w:p w14:paraId="1F400C30" w14:textId="77777777" w:rsidR="006A7D86" w:rsidRDefault="006A7D86" w:rsidP="00993540">
      <w:pPr>
        <w:pStyle w:val="Odlomakpopisa"/>
        <w:numPr>
          <w:ilvl w:val="0"/>
          <w:numId w:val="19"/>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lastRenderedPageBreak/>
        <w:t>Zakon o zaštiti od buke (NN, 30/09, 55/13, 153/13, 41/16, 114/18)</w:t>
      </w:r>
    </w:p>
    <w:p w14:paraId="237EECFE" w14:textId="13C59DB6" w:rsidR="006A7D86" w:rsidRPr="006A7D86" w:rsidRDefault="006A7D86" w:rsidP="00993540">
      <w:pPr>
        <w:pStyle w:val="Odlomakpopisa"/>
        <w:numPr>
          <w:ilvl w:val="0"/>
          <w:numId w:val="19"/>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vodi za ljudsku potrošnju (NN, 56/13, 64/15, 104/17, 115/18, 16/20)</w:t>
      </w:r>
    </w:p>
    <w:p w14:paraId="7F3BE724" w14:textId="40C63775" w:rsidR="006A7D86" w:rsidRDefault="006A7D86"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PODRUČNI URED ZAGREB</w:t>
      </w:r>
    </w:p>
    <w:p w14:paraId="0F4A533B" w14:textId="50E9FF8A" w:rsidR="006A7D86" w:rsidRDefault="006A7D86"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radnih odnosa</w:t>
      </w:r>
    </w:p>
    <w:p w14:paraId="3BFD4114" w14:textId="624315D2" w:rsidR="006A7D86" w:rsidRDefault="006A7D86"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956. Inspektor rada – vježbenik</w:t>
      </w:r>
    </w:p>
    <w:p w14:paraId="67E0F28E" w14:textId="025E507A" w:rsidR="006A7D86" w:rsidRDefault="006A7D86" w:rsidP="00993540">
      <w:pPr>
        <w:pStyle w:val="Odlomakpopisa"/>
        <w:numPr>
          <w:ilvl w:val="0"/>
          <w:numId w:val="20"/>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Državnom inspektoratu (NN, 115/18, 117/21, 67/23</w:t>
      </w:r>
      <w:r w:rsidR="002949CA" w:rsidRPr="002949CA">
        <w:rPr>
          <w:rFonts w:ascii="Times New Roman" w:hAnsi="Times New Roman" w:cs="Times New Roman"/>
          <w:sz w:val="24"/>
          <w:szCs w:val="24"/>
        </w:rPr>
        <w:t>, 155/23</w:t>
      </w:r>
      <w:r w:rsidRPr="006A7D86">
        <w:rPr>
          <w:rFonts w:ascii="Times New Roman" w:hAnsi="Times New Roman" w:cs="Times New Roman"/>
          <w:sz w:val="24"/>
          <w:szCs w:val="24"/>
        </w:rPr>
        <w:t>)</w:t>
      </w:r>
    </w:p>
    <w:p w14:paraId="385B10F7" w14:textId="77777777" w:rsidR="006A7D86" w:rsidRDefault="006A7D86" w:rsidP="00993540">
      <w:pPr>
        <w:pStyle w:val="Odlomakpopisa"/>
        <w:numPr>
          <w:ilvl w:val="0"/>
          <w:numId w:val="20"/>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radu (NN, 93/14, 127/17, 98/19, 151/22, 64/23)</w:t>
      </w:r>
    </w:p>
    <w:p w14:paraId="4EF6797C" w14:textId="77777777" w:rsidR="006A7D86" w:rsidRDefault="006A7D86" w:rsidP="00993540">
      <w:pPr>
        <w:pStyle w:val="Odlomakpopisa"/>
        <w:numPr>
          <w:ilvl w:val="0"/>
          <w:numId w:val="20"/>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suzbijanju neprijavljenog rada (NN, 151/22)</w:t>
      </w:r>
    </w:p>
    <w:p w14:paraId="03A0A5B4" w14:textId="77777777" w:rsidR="006A7D86" w:rsidRDefault="006A7D86" w:rsidP="00993540">
      <w:pPr>
        <w:pStyle w:val="Odlomakpopisa"/>
        <w:numPr>
          <w:ilvl w:val="0"/>
          <w:numId w:val="20"/>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strancima (NN, 133/20, 114/22, 151/22) – čl. 88., 89., 104., 139.-141., 239.-242., 247. i 250.</w:t>
      </w:r>
    </w:p>
    <w:p w14:paraId="57A241BD" w14:textId="6F0DE896" w:rsidR="006A7D86" w:rsidRPr="006A7D86" w:rsidRDefault="006A7D86" w:rsidP="00993540">
      <w:pPr>
        <w:pStyle w:val="Odlomakpopisa"/>
        <w:numPr>
          <w:ilvl w:val="0"/>
          <w:numId w:val="20"/>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hrvatskim braniteljima iz Domovinskog rata i članovima njihovih obitelji (NN, 121/17, 98/19, 84/21) – čl. 102.-105., 179. i 190.</w:t>
      </w:r>
    </w:p>
    <w:p w14:paraId="2C904C51" w14:textId="7EC452EB" w:rsidR="006A7D86" w:rsidRDefault="006A7D86"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zapošljavanja i upućivanja</w:t>
      </w:r>
    </w:p>
    <w:p w14:paraId="4CADFC2E" w14:textId="12046C6A" w:rsidR="006A7D86" w:rsidRDefault="006A7D86" w:rsidP="00311D20">
      <w:pPr>
        <w:spacing w:line="240" w:lineRule="auto"/>
        <w:jc w:val="both"/>
        <w:rPr>
          <w:rFonts w:ascii="Times New Roman" w:hAnsi="Times New Roman" w:cs="Times New Roman"/>
          <w:sz w:val="24"/>
          <w:szCs w:val="24"/>
        </w:rPr>
      </w:pPr>
      <w:r w:rsidRPr="006A7D86">
        <w:rPr>
          <w:rFonts w:ascii="Times New Roman" w:hAnsi="Times New Roman" w:cs="Times New Roman"/>
          <w:sz w:val="24"/>
          <w:szCs w:val="24"/>
        </w:rPr>
        <w:t xml:space="preserve">959. Inspektor rada </w:t>
      </w:r>
      <w:r>
        <w:rPr>
          <w:rFonts w:ascii="Times New Roman" w:hAnsi="Times New Roman" w:cs="Times New Roman"/>
          <w:sz w:val="24"/>
          <w:szCs w:val="24"/>
        </w:rPr>
        <w:t>–</w:t>
      </w:r>
      <w:r w:rsidRPr="006A7D86">
        <w:rPr>
          <w:rFonts w:ascii="Times New Roman" w:hAnsi="Times New Roman" w:cs="Times New Roman"/>
          <w:sz w:val="24"/>
          <w:szCs w:val="24"/>
        </w:rPr>
        <w:t xml:space="preserve"> vježbenik</w:t>
      </w:r>
    </w:p>
    <w:p w14:paraId="15307B4B" w14:textId="77420E7E" w:rsidR="006A7D86" w:rsidRDefault="006A7D86" w:rsidP="00993540">
      <w:pPr>
        <w:pStyle w:val="Odlomakpopisa"/>
        <w:numPr>
          <w:ilvl w:val="0"/>
          <w:numId w:val="21"/>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Državnom inspektoratu (NN, 115/18, 117/21, 67/23</w:t>
      </w:r>
      <w:r w:rsidR="002949CA" w:rsidRPr="002949CA">
        <w:rPr>
          <w:rFonts w:ascii="Times New Roman" w:hAnsi="Times New Roman" w:cs="Times New Roman"/>
          <w:sz w:val="24"/>
          <w:szCs w:val="24"/>
        </w:rPr>
        <w:t>, 155/23</w:t>
      </w:r>
      <w:r w:rsidRPr="006A7D86">
        <w:rPr>
          <w:rFonts w:ascii="Times New Roman" w:hAnsi="Times New Roman" w:cs="Times New Roman"/>
          <w:sz w:val="24"/>
          <w:szCs w:val="24"/>
        </w:rPr>
        <w:t>)</w:t>
      </w:r>
    </w:p>
    <w:p w14:paraId="79D12571" w14:textId="77777777" w:rsidR="006A7D86" w:rsidRDefault="006A7D86" w:rsidP="00993540">
      <w:pPr>
        <w:pStyle w:val="Odlomakpopisa"/>
        <w:numPr>
          <w:ilvl w:val="0"/>
          <w:numId w:val="21"/>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radu (NN, 93/14, 127/17, 98/19, 151/22, 64/23)</w:t>
      </w:r>
    </w:p>
    <w:p w14:paraId="46FE47A3" w14:textId="77777777" w:rsidR="006A7D86" w:rsidRDefault="006A7D86" w:rsidP="00993540">
      <w:pPr>
        <w:pStyle w:val="Odlomakpopisa"/>
        <w:numPr>
          <w:ilvl w:val="0"/>
          <w:numId w:val="21"/>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suzbijanju neprijavljenog rada (NN, 151/22)</w:t>
      </w:r>
    </w:p>
    <w:p w14:paraId="30B658FA" w14:textId="77777777" w:rsidR="006A7D86" w:rsidRDefault="006A7D86" w:rsidP="00993540">
      <w:pPr>
        <w:pStyle w:val="Odlomakpopisa"/>
        <w:numPr>
          <w:ilvl w:val="0"/>
          <w:numId w:val="21"/>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strancima (NN, 133/20, 114/22, 151/22) – čl. 88., 89., 104., 139.-141., 239.-242., 247. i 250.</w:t>
      </w:r>
    </w:p>
    <w:p w14:paraId="7E2B3163" w14:textId="39B35AFC" w:rsidR="006A7D86" w:rsidRPr="006A7D86" w:rsidRDefault="006A7D86" w:rsidP="00993540">
      <w:pPr>
        <w:pStyle w:val="Odlomakpopisa"/>
        <w:numPr>
          <w:ilvl w:val="0"/>
          <w:numId w:val="21"/>
        </w:numPr>
        <w:spacing w:line="240" w:lineRule="auto"/>
        <w:ind w:left="284" w:hanging="284"/>
        <w:jc w:val="both"/>
        <w:rPr>
          <w:rFonts w:ascii="Times New Roman" w:hAnsi="Times New Roman" w:cs="Times New Roman"/>
          <w:sz w:val="24"/>
          <w:szCs w:val="24"/>
        </w:rPr>
      </w:pPr>
      <w:r w:rsidRPr="006A7D86">
        <w:rPr>
          <w:rFonts w:ascii="Times New Roman" w:hAnsi="Times New Roman" w:cs="Times New Roman"/>
          <w:sz w:val="24"/>
          <w:szCs w:val="24"/>
        </w:rPr>
        <w:t>Zakon o hrvatskim braniteljima iz Domovinskog rata i članovima njihovih obitelji (NN, 121/17, 98/19, 84/21) – čl. 102.-105., 179. i 190.</w:t>
      </w:r>
    </w:p>
    <w:p w14:paraId="6D6B0A90" w14:textId="77777777" w:rsidR="00DE1376" w:rsidRPr="00F44D10" w:rsidRDefault="00DE1376" w:rsidP="00DE1376">
      <w:pPr>
        <w:spacing w:line="240" w:lineRule="auto"/>
        <w:jc w:val="both"/>
        <w:rPr>
          <w:rFonts w:ascii="Times New Roman" w:hAnsi="Times New Roman" w:cs="Times New Roman"/>
          <w:sz w:val="24"/>
          <w:szCs w:val="24"/>
        </w:rPr>
      </w:pPr>
      <w:r w:rsidRPr="00F44D10">
        <w:rPr>
          <w:rFonts w:ascii="Times New Roman" w:hAnsi="Times New Roman" w:cs="Times New Roman"/>
          <w:b/>
          <w:sz w:val="24"/>
          <w:szCs w:val="24"/>
          <w:u w:val="single"/>
        </w:rPr>
        <w:t>NAPOMENA:</w:t>
      </w:r>
      <w:r w:rsidRPr="00F44D10">
        <w:rPr>
          <w:rFonts w:ascii="Times New Roman" w:hAnsi="Times New Roman" w:cs="Times New Roman"/>
          <w:sz w:val="24"/>
          <w:szCs w:val="24"/>
        </w:rPr>
        <w:t xml:space="preserve"> Ukoliko je kao izvor za pripremanje kandidata za testiranje greškom naveden pravni propis koji više nije na snazi, kandidati kao izvor za pripremanje moraju koristiti važeći tekst pravnog propisa koji uređuje navedenu materiju.</w:t>
      </w:r>
      <w:bookmarkStart w:id="3" w:name="bookmark56"/>
    </w:p>
    <w:p w14:paraId="3E81256E" w14:textId="77777777" w:rsidR="00DE1376" w:rsidRPr="00F44D10" w:rsidRDefault="00DE1376" w:rsidP="00DE1376">
      <w:pPr>
        <w:spacing w:line="240" w:lineRule="auto"/>
        <w:jc w:val="both"/>
        <w:rPr>
          <w:rFonts w:ascii="Times New Roman" w:hAnsi="Times New Roman" w:cs="Times New Roman"/>
          <w:b/>
          <w:bCs/>
          <w:sz w:val="24"/>
          <w:szCs w:val="24"/>
          <w:lang w:bidi="hr-HR"/>
        </w:rPr>
      </w:pPr>
      <w:r w:rsidRPr="00F44D10">
        <w:rPr>
          <w:rFonts w:ascii="Times New Roman" w:hAnsi="Times New Roman" w:cs="Times New Roman"/>
          <w:b/>
          <w:bCs/>
          <w:sz w:val="24"/>
          <w:szCs w:val="24"/>
          <w:lang w:bidi="hr-HR"/>
        </w:rPr>
        <w:t>PRAVILA TESTIRANJA</w:t>
      </w:r>
      <w:bookmarkEnd w:id="3"/>
    </w:p>
    <w:p w14:paraId="7B85D52F" w14:textId="77777777" w:rsidR="00DE1376" w:rsidRPr="00F44D10" w:rsidRDefault="00DE1376" w:rsidP="00DE1376">
      <w:pPr>
        <w:tabs>
          <w:tab w:val="left" w:pos="284"/>
        </w:tabs>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1. Po dolasku na testiranje, od kandidata/</w:t>
      </w:r>
      <w:proofErr w:type="spellStart"/>
      <w:r w:rsidRPr="00F44D10">
        <w:rPr>
          <w:rFonts w:ascii="Times New Roman" w:hAnsi="Times New Roman" w:cs="Times New Roman"/>
          <w:sz w:val="24"/>
          <w:szCs w:val="24"/>
          <w:lang w:bidi="hr-HR"/>
        </w:rPr>
        <w:t>kinja</w:t>
      </w:r>
      <w:proofErr w:type="spellEnd"/>
      <w:r w:rsidRPr="00F44D10">
        <w:rPr>
          <w:rFonts w:ascii="Times New Roman" w:hAnsi="Times New Roman" w:cs="Times New Roman"/>
          <w:sz w:val="24"/>
          <w:szCs w:val="24"/>
          <w:lang w:bidi="hr-HR"/>
        </w:rPr>
        <w:t xml:space="preserve"> će biti zatraženo</w:t>
      </w:r>
      <w:r w:rsidRPr="00F44D10">
        <w:rPr>
          <w:rFonts w:ascii="Times New Roman" w:hAnsi="Times New Roman" w:cs="Times New Roman"/>
          <w:sz w:val="24"/>
          <w:szCs w:val="24"/>
          <w:lang w:bidi="hr-HR"/>
        </w:rPr>
        <w:br/>
        <w:t>predočavanje identifikacijske isprave (isključivo osobne iskaznice ili putovnice) radi</w:t>
      </w:r>
      <w:r w:rsidRPr="00F44D10">
        <w:rPr>
          <w:rFonts w:ascii="Times New Roman" w:hAnsi="Times New Roman" w:cs="Times New Roman"/>
          <w:sz w:val="24"/>
          <w:szCs w:val="24"/>
          <w:lang w:bidi="hr-HR"/>
        </w:rPr>
        <w:br/>
        <w:t>utvrđivanja identiteta. Kandidati/kinje koji/e ne mogu dokazati identitet, osobe za koje</w:t>
      </w:r>
      <w:r w:rsidRPr="00F44D10">
        <w:rPr>
          <w:rFonts w:ascii="Times New Roman" w:hAnsi="Times New Roman" w:cs="Times New Roman"/>
          <w:sz w:val="24"/>
          <w:szCs w:val="24"/>
          <w:lang w:bidi="hr-HR"/>
        </w:rPr>
        <w:br/>
        <w:t>je utvrđeno da ne ispunjavaju formalne uvjete propisane javnim natječajem kao i</w:t>
      </w:r>
      <w:r w:rsidRPr="00F44D10">
        <w:rPr>
          <w:rFonts w:ascii="Times New Roman" w:hAnsi="Times New Roman" w:cs="Times New Roman"/>
          <w:sz w:val="24"/>
          <w:szCs w:val="24"/>
          <w:lang w:bidi="hr-HR"/>
        </w:rPr>
        <w:br/>
        <w:t>osobe za koje se utvrdi da nisu podnijele prijavu na javni natječaj za radna mjesta za</w:t>
      </w:r>
      <w:r w:rsidRPr="00F44D10">
        <w:rPr>
          <w:rFonts w:ascii="Times New Roman" w:hAnsi="Times New Roman" w:cs="Times New Roman"/>
          <w:sz w:val="24"/>
          <w:szCs w:val="24"/>
          <w:lang w:bidi="hr-HR"/>
        </w:rPr>
        <w:br/>
        <w:t>koje se obavlja testiranje, ne mogu pristupiti testiranju.</w:t>
      </w:r>
    </w:p>
    <w:p w14:paraId="58505F50"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Po utvrđivanju identiteta kandidata, kandidatima će biti podijeljena pitanja</w:t>
      </w:r>
      <w:r w:rsidRPr="00F44D10">
        <w:rPr>
          <w:rFonts w:ascii="Times New Roman" w:hAnsi="Times New Roman" w:cs="Times New Roman"/>
          <w:sz w:val="24"/>
          <w:szCs w:val="24"/>
          <w:lang w:bidi="hr-HR"/>
        </w:rPr>
        <w:br/>
        <w:t>za pisanu provjeru znanja.</w:t>
      </w:r>
    </w:p>
    <w:p w14:paraId="1E6567FE" w14:textId="77777777" w:rsidR="00DE1376" w:rsidRPr="00F44D10" w:rsidRDefault="00DE1376" w:rsidP="00DE1376">
      <w:p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Svaki dio provjere znanja, sposobnosti i vještina (prva i druga faza</w:t>
      </w:r>
      <w:r w:rsidRPr="00F44D10">
        <w:rPr>
          <w:rFonts w:ascii="Times New Roman" w:hAnsi="Times New Roman" w:cs="Times New Roman"/>
          <w:sz w:val="24"/>
          <w:szCs w:val="24"/>
          <w:lang w:bidi="hr-HR"/>
        </w:rPr>
        <w:br/>
        <w:t>testiranja) vrednuje se bodovima od 0 do 10. Bodovi se mogu utvrditi decimalnim</w:t>
      </w:r>
      <w:r w:rsidRPr="00F44D10">
        <w:rPr>
          <w:rFonts w:ascii="Times New Roman" w:hAnsi="Times New Roman" w:cs="Times New Roman"/>
          <w:sz w:val="24"/>
          <w:szCs w:val="24"/>
          <w:lang w:bidi="hr-HR"/>
        </w:rPr>
        <w:br/>
        <w:t>brojem, najviše na dvije decimale. Smatra se da su kandidati/kinje zadovoljili/e na</w:t>
      </w:r>
      <w:r w:rsidRPr="00F44D10">
        <w:rPr>
          <w:rFonts w:ascii="Times New Roman" w:hAnsi="Times New Roman" w:cs="Times New Roman"/>
          <w:sz w:val="24"/>
          <w:szCs w:val="24"/>
          <w:lang w:bidi="hr-HR"/>
        </w:rPr>
        <w:br/>
        <w:t>testiranju ako su za svaki dio provjere znanja, sposobnosti i vještina dobili/e najmanje</w:t>
      </w:r>
      <w:r w:rsidRPr="00F44D10">
        <w:rPr>
          <w:rFonts w:ascii="Times New Roman" w:hAnsi="Times New Roman" w:cs="Times New Roman"/>
          <w:sz w:val="24"/>
          <w:szCs w:val="24"/>
          <w:lang w:bidi="hr-HR"/>
        </w:rPr>
        <w:br/>
        <w:t>5 bodova. Kandidat koji ne zadovolji na provedenoj provjeri, odnosno dijelu</w:t>
      </w:r>
      <w:r w:rsidRPr="00F44D10">
        <w:rPr>
          <w:rFonts w:ascii="Times New Roman" w:hAnsi="Times New Roman" w:cs="Times New Roman"/>
          <w:sz w:val="24"/>
          <w:szCs w:val="24"/>
          <w:lang w:bidi="hr-HR"/>
        </w:rPr>
        <w:br/>
        <w:t>provedene provjere ne može sudjelovati u daljnjem postupku.</w:t>
      </w:r>
    </w:p>
    <w:p w14:paraId="33532C47"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 xml:space="preserve">Za vrijeme provjere znanja i sposobnosti </w:t>
      </w:r>
      <w:r w:rsidRPr="00F44D10">
        <w:rPr>
          <w:rFonts w:ascii="Times New Roman" w:hAnsi="Times New Roman" w:cs="Times New Roman"/>
          <w:b/>
          <w:bCs/>
          <w:sz w:val="24"/>
          <w:szCs w:val="24"/>
          <w:lang w:bidi="hr-HR"/>
        </w:rPr>
        <w:t>nije dopušteno:</w:t>
      </w:r>
    </w:p>
    <w:p w14:paraId="18D671B1" w14:textId="77777777" w:rsidR="00DE1376" w:rsidRPr="00F44D10" w:rsidRDefault="00DE1376" w:rsidP="00DE1376">
      <w:pPr>
        <w:numPr>
          <w:ilvl w:val="0"/>
          <w:numId w:val="2"/>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koristiti se bilo kakvom literaturom, odnosno bilješkama,</w:t>
      </w:r>
    </w:p>
    <w:p w14:paraId="75D45B3B" w14:textId="77777777" w:rsidR="00DE1376" w:rsidRPr="00F44D10" w:rsidRDefault="00DE1376" w:rsidP="00DE1376">
      <w:pPr>
        <w:numPr>
          <w:ilvl w:val="0"/>
          <w:numId w:val="2"/>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koristiti mobitel ili druga komunikacijska sredstva,</w:t>
      </w:r>
      <w:r>
        <w:rPr>
          <w:rFonts w:ascii="Times New Roman" w:hAnsi="Times New Roman" w:cs="Times New Roman"/>
          <w:sz w:val="24"/>
          <w:szCs w:val="24"/>
          <w:lang w:bidi="hr-HR"/>
        </w:rPr>
        <w:t>/</w:t>
      </w:r>
    </w:p>
    <w:p w14:paraId="6EBCCEA8" w14:textId="77777777" w:rsidR="00DE1376" w:rsidRPr="00F44D10" w:rsidRDefault="00DE1376" w:rsidP="00DE1376">
      <w:pPr>
        <w:numPr>
          <w:ilvl w:val="0"/>
          <w:numId w:val="2"/>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lastRenderedPageBreak/>
        <w:t>napuštati prostoriju u kojoj se provjera odvija,</w:t>
      </w:r>
    </w:p>
    <w:p w14:paraId="5C50F658" w14:textId="77777777" w:rsidR="00DE1376" w:rsidRPr="00F44D10" w:rsidRDefault="00DE1376" w:rsidP="00DE1376">
      <w:pPr>
        <w:numPr>
          <w:ilvl w:val="0"/>
          <w:numId w:val="2"/>
        </w:numPr>
        <w:spacing w:line="240" w:lineRule="auto"/>
        <w:ind w:left="709" w:hanging="709"/>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razgovarati s ostalim kandidatima niti na drugi način remetiti koncentraciju</w:t>
      </w:r>
      <w:r w:rsidRPr="00F44D10">
        <w:rPr>
          <w:rFonts w:ascii="Times New Roman" w:hAnsi="Times New Roman" w:cs="Times New Roman"/>
          <w:sz w:val="24"/>
          <w:szCs w:val="24"/>
          <w:lang w:bidi="hr-HR"/>
        </w:rPr>
        <w:br/>
        <w:t>kandidata.</w:t>
      </w:r>
    </w:p>
    <w:p w14:paraId="29077CCA"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 xml:space="preserve">Na razgovor (intervju) pozvat će se kandidati koji su ostvarili </w:t>
      </w:r>
      <w:r w:rsidRPr="00F44D10">
        <w:rPr>
          <w:rFonts w:ascii="Times New Roman" w:hAnsi="Times New Roman" w:cs="Times New Roman"/>
          <w:b/>
          <w:bCs/>
          <w:sz w:val="24"/>
          <w:szCs w:val="24"/>
          <w:lang w:bidi="hr-HR"/>
        </w:rPr>
        <w:t xml:space="preserve">ukupno </w:t>
      </w:r>
      <w:r w:rsidRPr="00F44D10">
        <w:rPr>
          <w:rFonts w:ascii="Times New Roman" w:hAnsi="Times New Roman" w:cs="Times New Roman"/>
          <w:sz w:val="24"/>
          <w:szCs w:val="24"/>
          <w:lang w:bidi="hr-HR"/>
        </w:rPr>
        <w:t>najviše</w:t>
      </w:r>
      <w:r w:rsidRPr="00F44D10">
        <w:rPr>
          <w:rFonts w:ascii="Times New Roman" w:hAnsi="Times New Roman" w:cs="Times New Roman"/>
          <w:sz w:val="24"/>
          <w:szCs w:val="24"/>
          <w:lang w:bidi="hr-HR"/>
        </w:rPr>
        <w:br/>
        <w:t>bodova u prvoj i drugoj fazi testiranja, i to 10 kandidata za svako radno mjesto. Ako se za radno mjesto traži veći broj izvršitelja, taj se broj povećava za broj traženih izvršitelja.</w:t>
      </w:r>
    </w:p>
    <w:p w14:paraId="1F4B1DAA" w14:textId="77777777" w:rsidR="00DE1376" w:rsidRPr="00F44D10" w:rsidRDefault="00DE1376" w:rsidP="00DE1376">
      <w:p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Svi kandidati koji dijele 10. mjesto nakon provedenog testiranja u prvoj i drugoj fazi</w:t>
      </w:r>
      <w:r w:rsidRPr="00F44D10">
        <w:rPr>
          <w:rFonts w:ascii="Times New Roman" w:hAnsi="Times New Roman" w:cs="Times New Roman"/>
          <w:sz w:val="24"/>
          <w:szCs w:val="24"/>
          <w:lang w:bidi="hr-HR"/>
        </w:rPr>
        <w:br/>
        <w:t>pozvat će se na intervju. Vrijeme i mjesto održavanja intervjua bit će objavljeni na</w:t>
      </w:r>
      <w:r w:rsidRPr="00F44D10">
        <w:rPr>
          <w:rFonts w:ascii="Times New Roman" w:hAnsi="Times New Roman" w:cs="Times New Roman"/>
          <w:sz w:val="24"/>
          <w:szCs w:val="24"/>
          <w:lang w:bidi="hr-HR"/>
        </w:rPr>
        <w:br/>
        <w:t xml:space="preserve">web-stranici Državnog inspektorata </w:t>
      </w:r>
      <w:hyperlink r:id="rId9" w:history="1">
        <w:r w:rsidRPr="00F44D10">
          <w:rPr>
            <w:rStyle w:val="Hiperveza"/>
            <w:rFonts w:ascii="Times New Roman" w:hAnsi="Times New Roman" w:cs="Times New Roman"/>
            <w:sz w:val="24"/>
            <w:szCs w:val="24"/>
            <w:lang w:bidi="en-US"/>
          </w:rPr>
          <w:t>https://dirh.gov.hr/</w:t>
        </w:r>
      </w:hyperlink>
      <w:r w:rsidRPr="00F44D10">
        <w:rPr>
          <w:rFonts w:ascii="Times New Roman" w:hAnsi="Times New Roman" w:cs="Times New Roman"/>
          <w:sz w:val="24"/>
          <w:szCs w:val="24"/>
          <w:lang w:bidi="en-US"/>
        </w:rPr>
        <w:t>.</w:t>
      </w:r>
      <w:r w:rsidRPr="00F44D10">
        <w:rPr>
          <w:rFonts w:ascii="Times New Roman" w:hAnsi="Times New Roman" w:cs="Times New Roman"/>
          <w:sz w:val="24"/>
          <w:szCs w:val="24"/>
          <w:u w:val="single"/>
          <w:lang w:bidi="hr-HR"/>
        </w:rPr>
        <w:t xml:space="preserve"> </w:t>
      </w:r>
      <w:r w:rsidRPr="00F44D10">
        <w:rPr>
          <w:rFonts w:ascii="Times New Roman" w:hAnsi="Times New Roman" w:cs="Times New Roman"/>
          <w:sz w:val="24"/>
          <w:szCs w:val="24"/>
          <w:lang w:bidi="en-US"/>
        </w:rPr>
        <w:t xml:space="preserve"> </w:t>
      </w:r>
    </w:p>
    <w:p w14:paraId="1FBDB2CA" w14:textId="77777777" w:rsidR="00DE1376" w:rsidRPr="00F44D10" w:rsidRDefault="00DE1376" w:rsidP="00DE1376">
      <w:p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Komisija u razgovoru s kandidatima utvrđuje znanja, sposobnosti, vještine,</w:t>
      </w:r>
      <w:r w:rsidRPr="00F44D10">
        <w:rPr>
          <w:rFonts w:ascii="Times New Roman" w:hAnsi="Times New Roman" w:cs="Times New Roman"/>
          <w:sz w:val="24"/>
          <w:szCs w:val="24"/>
          <w:lang w:bidi="hr-HR"/>
        </w:rPr>
        <w:br/>
        <w:t>interese, profesionalne ciljeve i motivaciju kandidata za rad u državnoj službi te</w:t>
      </w:r>
      <w:r w:rsidRPr="00F44D10">
        <w:rPr>
          <w:rFonts w:ascii="Times New Roman" w:hAnsi="Times New Roman" w:cs="Times New Roman"/>
          <w:sz w:val="24"/>
          <w:szCs w:val="24"/>
          <w:lang w:bidi="hr-HR"/>
        </w:rPr>
        <w:br/>
        <w:t>rezultate ostvarene u njihovu dosadašnjem radu. Rezultati intervjua vrednuju se</w:t>
      </w:r>
      <w:r w:rsidRPr="00F44D10">
        <w:rPr>
          <w:rFonts w:ascii="Times New Roman" w:hAnsi="Times New Roman" w:cs="Times New Roman"/>
          <w:sz w:val="24"/>
          <w:szCs w:val="24"/>
          <w:lang w:bidi="hr-HR"/>
        </w:rPr>
        <w:br/>
        <w:t>bodovima od 0 do 10, a smatra se da je kandidat zadovoljio na intervjuu ako je dobio</w:t>
      </w:r>
      <w:r w:rsidRPr="00F44D10">
        <w:rPr>
          <w:rFonts w:ascii="Times New Roman" w:hAnsi="Times New Roman" w:cs="Times New Roman"/>
          <w:sz w:val="24"/>
          <w:szCs w:val="24"/>
          <w:lang w:bidi="hr-HR"/>
        </w:rPr>
        <w:br/>
        <w:t>najmanje 5 bodova.</w:t>
      </w:r>
    </w:p>
    <w:p w14:paraId="4B80B36B"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Nakon provedenog testiranja i intervjua, Komisija utvrđuje rang listu kandidata</w:t>
      </w:r>
      <w:r w:rsidRPr="00F44D10">
        <w:rPr>
          <w:rFonts w:ascii="Times New Roman" w:hAnsi="Times New Roman" w:cs="Times New Roman"/>
          <w:sz w:val="24"/>
          <w:szCs w:val="24"/>
          <w:lang w:bidi="hr-HR"/>
        </w:rPr>
        <w:br/>
        <w:t>prema ukupnom broju bodova ostvarenih na testiranju i intervjuu.</w:t>
      </w:r>
    </w:p>
    <w:p w14:paraId="236FE704" w14:textId="77777777" w:rsidR="00597E3F" w:rsidRPr="00597E3F" w:rsidRDefault="00DE1376" w:rsidP="00DE1376">
      <w:pPr>
        <w:spacing w:line="240" w:lineRule="auto"/>
        <w:jc w:val="both"/>
        <w:rPr>
          <w:rFonts w:ascii="Times New Roman" w:hAnsi="Times New Roman" w:cs="Times New Roman"/>
          <w:sz w:val="24"/>
          <w:szCs w:val="24"/>
        </w:rPr>
      </w:pPr>
      <w:r w:rsidRPr="00F44D10">
        <w:rPr>
          <w:rFonts w:ascii="Times New Roman" w:hAnsi="Times New Roman" w:cs="Times New Roman"/>
          <w:sz w:val="24"/>
          <w:szCs w:val="24"/>
          <w:lang w:bidi="hr-HR"/>
        </w:rPr>
        <w:t>Komisija dostavlja čelniku tijela izvješće o provedenom postupku, koje</w:t>
      </w:r>
      <w:r w:rsidRPr="00F44D10">
        <w:rPr>
          <w:rFonts w:ascii="Times New Roman" w:hAnsi="Times New Roman" w:cs="Times New Roman"/>
          <w:sz w:val="24"/>
          <w:szCs w:val="24"/>
          <w:lang w:bidi="hr-HR"/>
        </w:rPr>
        <w:br/>
        <w:t>potpisuju svi članovi Komisije. Uz izvješće se prilaže rang lista kandidata.</w:t>
      </w:r>
    </w:p>
    <w:sectPr w:rsidR="00597E3F" w:rsidRPr="00597E3F" w:rsidSect="00F17AB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0CF"/>
    <w:multiLevelType w:val="hybridMultilevel"/>
    <w:tmpl w:val="D0BEA2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4074A8"/>
    <w:multiLevelType w:val="hybridMultilevel"/>
    <w:tmpl w:val="AA7625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945A39"/>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761BB0"/>
    <w:multiLevelType w:val="multilevel"/>
    <w:tmpl w:val="817A8A9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A36409"/>
    <w:multiLevelType w:val="hybridMultilevel"/>
    <w:tmpl w:val="FC9A3408"/>
    <w:lvl w:ilvl="0" w:tplc="8A4601F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6414D56"/>
    <w:multiLevelType w:val="multilevel"/>
    <w:tmpl w:val="44BA28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4A1C7E"/>
    <w:multiLevelType w:val="hybridMultilevel"/>
    <w:tmpl w:val="9C12DCE4"/>
    <w:lvl w:ilvl="0" w:tplc="041A000F">
      <w:start w:val="1"/>
      <w:numFmt w:val="decimal"/>
      <w:lvlText w:val="%1."/>
      <w:lvlJc w:val="left"/>
      <w:pPr>
        <w:ind w:left="720" w:hanging="360"/>
      </w:pPr>
      <w:rPr>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1BD2914"/>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967C9A"/>
    <w:multiLevelType w:val="hybridMultilevel"/>
    <w:tmpl w:val="3DD693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9514AC"/>
    <w:multiLevelType w:val="hybridMultilevel"/>
    <w:tmpl w:val="B3903C58"/>
    <w:lvl w:ilvl="0" w:tplc="8A4601F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2A2464D"/>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3D339B"/>
    <w:multiLevelType w:val="hybridMultilevel"/>
    <w:tmpl w:val="F0BC06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A71B83"/>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0C586D"/>
    <w:multiLevelType w:val="hybridMultilevel"/>
    <w:tmpl w:val="24423946"/>
    <w:lvl w:ilvl="0" w:tplc="BE0A3F7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6EF213A1"/>
    <w:multiLevelType w:val="hybridMultilevel"/>
    <w:tmpl w:val="5F247C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A40172"/>
    <w:multiLevelType w:val="hybridMultilevel"/>
    <w:tmpl w:val="FA9E42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847D4D"/>
    <w:multiLevelType w:val="hybridMultilevel"/>
    <w:tmpl w:val="E048E12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74DE2DA5"/>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B939A5"/>
    <w:multiLevelType w:val="hybridMultilevel"/>
    <w:tmpl w:val="97563682"/>
    <w:lvl w:ilvl="0" w:tplc="283022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6677E0"/>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E461AB"/>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7E7D29"/>
    <w:multiLevelType w:val="hybridMultilevel"/>
    <w:tmpl w:val="FC9A3408"/>
    <w:lvl w:ilvl="0" w:tplc="8A4601F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5"/>
  </w:num>
  <w:num w:numId="3">
    <w:abstractNumId w:val="18"/>
  </w:num>
  <w:num w:numId="4">
    <w:abstractNumId w:val="16"/>
  </w:num>
  <w:num w:numId="5">
    <w:abstractNumId w:val="20"/>
  </w:num>
  <w:num w:numId="6">
    <w:abstractNumId w:val="12"/>
  </w:num>
  <w:num w:numId="7">
    <w:abstractNumId w:val="10"/>
  </w:num>
  <w:num w:numId="8">
    <w:abstractNumId w:val="17"/>
  </w:num>
  <w:num w:numId="9">
    <w:abstractNumId w:val="6"/>
  </w:num>
  <w:num w:numId="10">
    <w:abstractNumId w:val="7"/>
  </w:num>
  <w:num w:numId="11">
    <w:abstractNumId w:val="4"/>
  </w:num>
  <w:num w:numId="12">
    <w:abstractNumId w:val="2"/>
  </w:num>
  <w:num w:numId="13">
    <w:abstractNumId w:val="21"/>
  </w:num>
  <w:num w:numId="14">
    <w:abstractNumId w:val="8"/>
  </w:num>
  <w:num w:numId="15">
    <w:abstractNumId w:val="19"/>
  </w:num>
  <w:num w:numId="16">
    <w:abstractNumId w:val="9"/>
  </w:num>
  <w:num w:numId="17">
    <w:abstractNumId w:val="14"/>
  </w:num>
  <w:num w:numId="18">
    <w:abstractNumId w:val="1"/>
  </w:num>
  <w:num w:numId="19">
    <w:abstractNumId w:val="11"/>
  </w:num>
  <w:num w:numId="20">
    <w:abstractNumId w:val="15"/>
  </w:num>
  <w:num w:numId="21">
    <w:abstractNumId w:val="0"/>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57"/>
    <w:rsid w:val="00076386"/>
    <w:rsid w:val="000A1D9C"/>
    <w:rsid w:val="000E1350"/>
    <w:rsid w:val="00127A36"/>
    <w:rsid w:val="0016034E"/>
    <w:rsid w:val="0017565C"/>
    <w:rsid w:val="001779DE"/>
    <w:rsid w:val="001C2FA5"/>
    <w:rsid w:val="002543BE"/>
    <w:rsid w:val="00273C66"/>
    <w:rsid w:val="00282434"/>
    <w:rsid w:val="002949CA"/>
    <w:rsid w:val="002A7D24"/>
    <w:rsid w:val="00303A7C"/>
    <w:rsid w:val="00311D20"/>
    <w:rsid w:val="0036673F"/>
    <w:rsid w:val="003A1213"/>
    <w:rsid w:val="003A666B"/>
    <w:rsid w:val="003A76D9"/>
    <w:rsid w:val="003C22DC"/>
    <w:rsid w:val="003D3899"/>
    <w:rsid w:val="004E43E4"/>
    <w:rsid w:val="004E4952"/>
    <w:rsid w:val="004E5564"/>
    <w:rsid w:val="00554045"/>
    <w:rsid w:val="005543DC"/>
    <w:rsid w:val="00597E3F"/>
    <w:rsid w:val="005D2B57"/>
    <w:rsid w:val="005F2330"/>
    <w:rsid w:val="006057D2"/>
    <w:rsid w:val="006059E2"/>
    <w:rsid w:val="006173C6"/>
    <w:rsid w:val="00684D1F"/>
    <w:rsid w:val="006A7D86"/>
    <w:rsid w:val="00762968"/>
    <w:rsid w:val="007B5EF1"/>
    <w:rsid w:val="007C2624"/>
    <w:rsid w:val="007F6925"/>
    <w:rsid w:val="00814778"/>
    <w:rsid w:val="00830795"/>
    <w:rsid w:val="0087497D"/>
    <w:rsid w:val="00881E90"/>
    <w:rsid w:val="008F35D7"/>
    <w:rsid w:val="009467FD"/>
    <w:rsid w:val="00947F62"/>
    <w:rsid w:val="00976D5E"/>
    <w:rsid w:val="009777C6"/>
    <w:rsid w:val="00990688"/>
    <w:rsid w:val="00993540"/>
    <w:rsid w:val="009938CF"/>
    <w:rsid w:val="009C7A42"/>
    <w:rsid w:val="009D6112"/>
    <w:rsid w:val="00A023F3"/>
    <w:rsid w:val="00A12BE3"/>
    <w:rsid w:val="00A14C8F"/>
    <w:rsid w:val="00A63FB1"/>
    <w:rsid w:val="00AF319B"/>
    <w:rsid w:val="00B01B73"/>
    <w:rsid w:val="00B20EC5"/>
    <w:rsid w:val="00B5253A"/>
    <w:rsid w:val="00B71FB1"/>
    <w:rsid w:val="00B90E16"/>
    <w:rsid w:val="00BB23A0"/>
    <w:rsid w:val="00C464E2"/>
    <w:rsid w:val="00C847EA"/>
    <w:rsid w:val="00CA52D4"/>
    <w:rsid w:val="00CF178B"/>
    <w:rsid w:val="00D2510C"/>
    <w:rsid w:val="00D6666A"/>
    <w:rsid w:val="00D76342"/>
    <w:rsid w:val="00D7775C"/>
    <w:rsid w:val="00D84BF6"/>
    <w:rsid w:val="00DA349C"/>
    <w:rsid w:val="00DA6609"/>
    <w:rsid w:val="00DB18EB"/>
    <w:rsid w:val="00DE1376"/>
    <w:rsid w:val="00DE6096"/>
    <w:rsid w:val="00DF155D"/>
    <w:rsid w:val="00DF2BD0"/>
    <w:rsid w:val="00E159FC"/>
    <w:rsid w:val="00E22FA7"/>
    <w:rsid w:val="00E56017"/>
    <w:rsid w:val="00F03CF4"/>
    <w:rsid w:val="00F1443C"/>
    <w:rsid w:val="00F17ABE"/>
    <w:rsid w:val="00F24133"/>
    <w:rsid w:val="00F33918"/>
    <w:rsid w:val="00F44D10"/>
    <w:rsid w:val="00F83153"/>
    <w:rsid w:val="00F90CE8"/>
    <w:rsid w:val="00FE0A18"/>
    <w:rsid w:val="00FF69AE"/>
    <w:rsid w:val="00FF77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699A"/>
  <w15:chartTrackingRefBased/>
  <w15:docId w15:val="{087BC370-E94D-451F-A65E-C9536A7D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B5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5D2B57"/>
    <w:rPr>
      <w:color w:val="0066CC"/>
      <w:u w:val="single"/>
    </w:rPr>
  </w:style>
  <w:style w:type="character" w:customStyle="1" w:styleId="Heading1">
    <w:name w:val="Heading #1_"/>
    <w:basedOn w:val="Zadanifontodlomka"/>
    <w:link w:val="Heading10"/>
    <w:rsid w:val="005D2B57"/>
    <w:rPr>
      <w:rFonts w:ascii="Arial" w:eastAsia="Arial" w:hAnsi="Arial" w:cs="Arial"/>
      <w:b/>
      <w:bCs/>
      <w:sz w:val="26"/>
      <w:szCs w:val="26"/>
      <w:shd w:val="clear" w:color="auto" w:fill="FFFFFF"/>
    </w:rPr>
  </w:style>
  <w:style w:type="character" w:customStyle="1" w:styleId="Bodytext2">
    <w:name w:val="Body text (2)"/>
    <w:basedOn w:val="Zadanifontodlomka"/>
    <w:rsid w:val="005D2B57"/>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5D2B57"/>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Odlomakpopisa">
    <w:name w:val="List Paragraph"/>
    <w:basedOn w:val="Normal"/>
    <w:uiPriority w:val="34"/>
    <w:qFormat/>
    <w:rsid w:val="005D2B57"/>
    <w:pPr>
      <w:ind w:left="720"/>
      <w:contextualSpacing/>
    </w:pPr>
  </w:style>
  <w:style w:type="paragraph" w:customStyle="1" w:styleId="box8220161">
    <w:name w:val="box_8220161"/>
    <w:basedOn w:val="Normal"/>
    <w:rsid w:val="005D2B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5D2B57"/>
    <w:pPr>
      <w:spacing w:after="0" w:line="240" w:lineRule="auto"/>
    </w:pPr>
    <w:rPr>
      <w:rFonts w:ascii="Arial" w:eastAsia="Times New Roman" w:hAnsi="Arial" w:cs="Times New Roman"/>
      <w:sz w:val="24"/>
      <w:szCs w:val="24"/>
    </w:rPr>
  </w:style>
  <w:style w:type="paragraph" w:styleId="Bezproreda">
    <w:name w:val="No Spacing"/>
    <w:uiPriority w:val="1"/>
    <w:qFormat/>
    <w:rsid w:val="005D2B57"/>
    <w:pPr>
      <w:spacing w:after="0" w:line="240" w:lineRule="auto"/>
    </w:pPr>
  </w:style>
  <w:style w:type="paragraph" w:customStyle="1" w:styleId="tekst">
    <w:name w:val="tekst"/>
    <w:basedOn w:val="Normal"/>
    <w:rsid w:val="005D2B57"/>
    <w:pPr>
      <w:spacing w:before="100" w:beforeAutospacing="1" w:after="100" w:afterAutospacing="1" w:line="240" w:lineRule="auto"/>
      <w:jc w:val="both"/>
    </w:pPr>
    <w:rPr>
      <w:rFonts w:ascii="Times New Roman" w:eastAsia="Times New Roman" w:hAnsi="Times New Roman" w:cs="Times New Roman"/>
      <w:color w:val="000000"/>
      <w:sz w:val="24"/>
      <w:szCs w:val="24"/>
      <w:lang w:eastAsia="hr-HR"/>
    </w:rPr>
  </w:style>
  <w:style w:type="paragraph" w:styleId="Tekstbalonia">
    <w:name w:val="Balloon Text"/>
    <w:basedOn w:val="Normal"/>
    <w:link w:val="TekstbaloniaChar"/>
    <w:uiPriority w:val="99"/>
    <w:semiHidden/>
    <w:unhideWhenUsed/>
    <w:rsid w:val="005D2B5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2B57"/>
    <w:rPr>
      <w:rFonts w:ascii="Segoe UI" w:hAnsi="Segoe UI" w:cs="Segoe UI"/>
      <w:sz w:val="18"/>
      <w:szCs w:val="18"/>
    </w:rPr>
  </w:style>
  <w:style w:type="paragraph" w:styleId="Podnoje">
    <w:name w:val="footer"/>
    <w:basedOn w:val="Normal"/>
    <w:link w:val="PodnojeChar"/>
    <w:uiPriority w:val="99"/>
    <w:unhideWhenUsed/>
    <w:rsid w:val="005D2B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2B57"/>
  </w:style>
  <w:style w:type="paragraph" w:customStyle="1" w:styleId="Default">
    <w:name w:val="Default"/>
    <w:rsid w:val="005D2B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8328867">
    <w:name w:val="box_8328867"/>
    <w:basedOn w:val="Normal"/>
    <w:rsid w:val="005D2B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5D2B57"/>
    <w:rPr>
      <w:color w:val="605E5C"/>
      <w:shd w:val="clear" w:color="auto" w:fill="E1DFDD"/>
    </w:rPr>
  </w:style>
  <w:style w:type="character" w:styleId="Naglaeno">
    <w:name w:val="Strong"/>
    <w:basedOn w:val="Zadanifontodlomka"/>
    <w:uiPriority w:val="22"/>
    <w:qFormat/>
    <w:rsid w:val="005D2B57"/>
    <w:rPr>
      <w:b/>
      <w:bCs/>
    </w:rPr>
  </w:style>
  <w:style w:type="table" w:styleId="Reetkatablice">
    <w:name w:val="Table Grid"/>
    <w:basedOn w:val="Obinatablica"/>
    <w:uiPriority w:val="99"/>
    <w:rsid w:val="005D2B5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5D2B57"/>
    <w:pPr>
      <w:spacing w:after="0" w:line="240" w:lineRule="auto"/>
    </w:pPr>
    <w:rPr>
      <w:rFonts w:ascii="Times New Roman" w:hAnsi="Times New Roman" w:cs="Times New Roman"/>
      <w:sz w:val="24"/>
      <w:szCs w:val="24"/>
      <w:lang w:eastAsia="hr-HR"/>
    </w:rPr>
  </w:style>
  <w:style w:type="paragraph" w:customStyle="1" w:styleId="box456941">
    <w:name w:val="box_456941"/>
    <w:basedOn w:val="Normal"/>
    <w:rsid w:val="00D2510C"/>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7B5EF1"/>
    <w:rPr>
      <w:sz w:val="16"/>
      <w:szCs w:val="16"/>
    </w:rPr>
  </w:style>
  <w:style w:type="paragraph" w:styleId="Tekstkomentara">
    <w:name w:val="annotation text"/>
    <w:basedOn w:val="Normal"/>
    <w:link w:val="TekstkomentaraChar"/>
    <w:uiPriority w:val="99"/>
    <w:semiHidden/>
    <w:unhideWhenUsed/>
    <w:rsid w:val="007B5EF1"/>
    <w:pPr>
      <w:spacing w:line="240" w:lineRule="auto"/>
    </w:pPr>
    <w:rPr>
      <w:sz w:val="20"/>
      <w:szCs w:val="20"/>
    </w:rPr>
  </w:style>
  <w:style w:type="character" w:customStyle="1" w:styleId="TekstkomentaraChar">
    <w:name w:val="Tekst komentara Char"/>
    <w:basedOn w:val="Zadanifontodlomka"/>
    <w:link w:val="Tekstkomentara"/>
    <w:uiPriority w:val="99"/>
    <w:semiHidden/>
    <w:rsid w:val="007B5EF1"/>
    <w:rPr>
      <w:sz w:val="20"/>
      <w:szCs w:val="20"/>
    </w:rPr>
  </w:style>
  <w:style w:type="paragraph" w:styleId="Predmetkomentara">
    <w:name w:val="annotation subject"/>
    <w:basedOn w:val="Tekstkomentara"/>
    <w:next w:val="Tekstkomentara"/>
    <w:link w:val="PredmetkomentaraChar"/>
    <w:uiPriority w:val="99"/>
    <w:semiHidden/>
    <w:unhideWhenUsed/>
    <w:rsid w:val="007B5EF1"/>
    <w:rPr>
      <w:b/>
      <w:bCs/>
    </w:rPr>
  </w:style>
  <w:style w:type="character" w:customStyle="1" w:styleId="PredmetkomentaraChar">
    <w:name w:val="Predmet komentara Char"/>
    <w:basedOn w:val="TekstkomentaraChar"/>
    <w:link w:val="Predmetkomentara"/>
    <w:uiPriority w:val="99"/>
    <w:semiHidden/>
    <w:rsid w:val="007B5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h.gov.hr/." TargetMode="External"/><Relationship Id="rId3" Type="http://schemas.openxmlformats.org/officeDocument/2006/relationships/styles" Target="styles.xml"/><Relationship Id="rId7" Type="http://schemas.openxmlformats.org/officeDocument/2006/relationships/hyperlink" Target="https://dirh.gov.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rh.gov.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rh.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8A08-4545-4D36-8A64-E3816252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1956</Words>
  <Characters>11154</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Drzavni inspektorat Republike Hrvatske</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Kranjac Katić</dc:creator>
  <cp:keywords/>
  <dc:description/>
  <cp:lastModifiedBy>Vanja Kranjac Katić</cp:lastModifiedBy>
  <cp:revision>10</cp:revision>
  <cp:lastPrinted>2023-12-15T08:59:00Z</cp:lastPrinted>
  <dcterms:created xsi:type="dcterms:W3CDTF">2024-06-19T07:27:00Z</dcterms:created>
  <dcterms:modified xsi:type="dcterms:W3CDTF">2024-06-27T12:49:00Z</dcterms:modified>
</cp:coreProperties>
</file>